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99CD" w14:textId="0646ECAE" w:rsidR="002506B7" w:rsidRPr="00120E36" w:rsidRDefault="007D75DC" w:rsidP="001C0E5B">
      <w:pPr>
        <w:pStyle w:val="Corpodetexto3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DCE523" wp14:editId="10493A76">
            <wp:simplePos x="0" y="0"/>
            <wp:positionH relativeFrom="column">
              <wp:posOffset>4577715</wp:posOffset>
            </wp:positionH>
            <wp:positionV relativeFrom="paragraph">
              <wp:posOffset>-642620</wp:posOffset>
            </wp:positionV>
            <wp:extent cx="1495331" cy="1080000"/>
            <wp:effectExtent l="0" t="0" r="0" b="0"/>
            <wp:wrapNone/>
            <wp:docPr id="13281285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28577" name="Imagem 13281285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33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CC9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B9042B" wp14:editId="4A1C4689">
            <wp:simplePos x="0" y="0"/>
            <wp:positionH relativeFrom="column">
              <wp:posOffset>-365760</wp:posOffset>
            </wp:positionH>
            <wp:positionV relativeFrom="paragraph">
              <wp:posOffset>-537845</wp:posOffset>
            </wp:positionV>
            <wp:extent cx="1028364" cy="720000"/>
            <wp:effectExtent l="0" t="0" r="635" b="0"/>
            <wp:wrapNone/>
            <wp:docPr id="4856067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06705" name="Imagem 4856067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36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6B7" w:rsidRPr="00120E36">
        <w:rPr>
          <w:rFonts w:cs="Arial"/>
          <w:b/>
          <w:sz w:val="24"/>
          <w:szCs w:val="24"/>
        </w:rPr>
        <w:t xml:space="preserve">NORMAS DE </w:t>
      </w:r>
      <w:r w:rsidR="004266AF">
        <w:rPr>
          <w:rFonts w:cs="Arial"/>
          <w:b/>
          <w:sz w:val="24"/>
          <w:szCs w:val="24"/>
        </w:rPr>
        <w:t xml:space="preserve">ACESSO </w:t>
      </w:r>
      <w:r w:rsidR="00B407CA">
        <w:rPr>
          <w:rFonts w:cs="Arial"/>
          <w:b/>
          <w:sz w:val="24"/>
          <w:szCs w:val="24"/>
        </w:rPr>
        <w:t xml:space="preserve">E USO POR AGENDAMENTO DOS </w:t>
      </w:r>
      <w:r w:rsidR="004266AF">
        <w:rPr>
          <w:rFonts w:cs="Arial"/>
          <w:b/>
          <w:sz w:val="24"/>
          <w:szCs w:val="24"/>
        </w:rPr>
        <w:t>LABORATÓRIO</w:t>
      </w:r>
      <w:r w:rsidR="00B407CA">
        <w:rPr>
          <w:rFonts w:cs="Arial"/>
          <w:b/>
          <w:sz w:val="24"/>
          <w:szCs w:val="24"/>
        </w:rPr>
        <w:t>S DA CENTRAL MULTIUSUÁRIO DO PPGEM/IFPI</w:t>
      </w:r>
    </w:p>
    <w:p w14:paraId="6A2FF927" w14:textId="77777777" w:rsidR="002506B7" w:rsidRPr="00120E36" w:rsidRDefault="002506B7" w:rsidP="002506B7">
      <w:pPr>
        <w:pStyle w:val="Corpodetexto3"/>
        <w:rPr>
          <w:rFonts w:cs="Arial"/>
          <w:b/>
          <w:sz w:val="24"/>
          <w:szCs w:val="24"/>
        </w:rPr>
      </w:pPr>
    </w:p>
    <w:p w14:paraId="4D764966" w14:textId="1CFC32D6" w:rsidR="002506B7" w:rsidRPr="00120E36" w:rsidRDefault="002506B7" w:rsidP="002506B7">
      <w:pPr>
        <w:pStyle w:val="Corpodetexto3"/>
        <w:ind w:left="3969"/>
        <w:rPr>
          <w:rFonts w:cs="Arial"/>
          <w:snapToGrid w:val="0"/>
          <w:sz w:val="22"/>
          <w:szCs w:val="22"/>
        </w:rPr>
      </w:pPr>
      <w:r w:rsidRPr="00120E36">
        <w:rPr>
          <w:rFonts w:cs="Arial"/>
          <w:sz w:val="22"/>
          <w:szCs w:val="22"/>
        </w:rPr>
        <w:t>EMENTA: Institui normas de utilização do</w:t>
      </w:r>
      <w:r w:rsidR="009E78C0">
        <w:rPr>
          <w:rFonts w:cs="Arial"/>
          <w:sz w:val="22"/>
          <w:szCs w:val="22"/>
        </w:rPr>
        <w:t>s</w:t>
      </w:r>
      <w:r w:rsidRPr="00120E36">
        <w:rPr>
          <w:rFonts w:cs="Arial"/>
          <w:sz w:val="22"/>
          <w:szCs w:val="22"/>
        </w:rPr>
        <w:t xml:space="preserve"> Laboratório</w:t>
      </w:r>
      <w:r w:rsidR="009E78C0">
        <w:rPr>
          <w:rFonts w:cs="Arial"/>
          <w:sz w:val="22"/>
          <w:szCs w:val="22"/>
        </w:rPr>
        <w:t xml:space="preserve">s da central </w:t>
      </w:r>
      <w:r w:rsidR="00BD0277">
        <w:rPr>
          <w:rFonts w:cs="Arial"/>
          <w:sz w:val="22"/>
          <w:szCs w:val="22"/>
        </w:rPr>
        <w:t>multiusuário do PPGEM/IFPI</w:t>
      </w:r>
    </w:p>
    <w:p w14:paraId="4DEAAE0A" w14:textId="77777777" w:rsidR="002506B7" w:rsidRPr="00120E36" w:rsidRDefault="002506B7" w:rsidP="002506B7">
      <w:pPr>
        <w:widowControl w:val="0"/>
        <w:jc w:val="both"/>
        <w:rPr>
          <w:rFonts w:ascii="Arial" w:hAnsi="Arial" w:cs="Arial"/>
          <w:snapToGrid w:val="0"/>
        </w:rPr>
      </w:pPr>
    </w:p>
    <w:p w14:paraId="1F5863D7" w14:textId="65FC661C" w:rsidR="0075126D" w:rsidRDefault="002506B7" w:rsidP="002506B7">
      <w:pPr>
        <w:widowControl w:val="0"/>
        <w:jc w:val="both"/>
        <w:rPr>
          <w:rFonts w:ascii="Arial" w:hAnsi="Arial" w:cs="Arial"/>
          <w:snapToGrid w:val="0"/>
        </w:rPr>
      </w:pPr>
      <w:r w:rsidRPr="00120E36">
        <w:rPr>
          <w:rFonts w:ascii="Arial" w:hAnsi="Arial" w:cs="Arial"/>
          <w:b/>
          <w:snapToGrid w:val="0"/>
        </w:rPr>
        <w:t>Art. 1º</w:t>
      </w:r>
      <w:r w:rsidRPr="00120E36">
        <w:rPr>
          <w:rFonts w:ascii="Arial" w:hAnsi="Arial" w:cs="Arial"/>
          <w:snapToGrid w:val="0"/>
        </w:rPr>
        <w:t xml:space="preserve"> - </w:t>
      </w:r>
      <w:r w:rsidR="00BD0277">
        <w:rPr>
          <w:rFonts w:ascii="Arial" w:hAnsi="Arial" w:cs="Arial"/>
          <w:snapToGrid w:val="0"/>
        </w:rPr>
        <w:t xml:space="preserve">A central multiusuário do PPGEM/IFPI </w:t>
      </w:r>
      <w:r w:rsidR="00662F94">
        <w:rPr>
          <w:rFonts w:ascii="Arial" w:hAnsi="Arial" w:cs="Arial"/>
          <w:snapToGrid w:val="0"/>
        </w:rPr>
        <w:t xml:space="preserve">está sediada </w:t>
      </w:r>
      <w:r w:rsidR="0075126D">
        <w:rPr>
          <w:rFonts w:ascii="Arial" w:hAnsi="Arial" w:cs="Arial"/>
          <w:snapToGrid w:val="0"/>
        </w:rPr>
        <w:t xml:space="preserve">no IFPI Campus Teresina Central e </w:t>
      </w:r>
      <w:r w:rsidR="00203345">
        <w:rPr>
          <w:rFonts w:ascii="Arial" w:hAnsi="Arial" w:cs="Arial"/>
          <w:snapToGrid w:val="0"/>
        </w:rPr>
        <w:t xml:space="preserve">é composta pelo </w:t>
      </w:r>
      <w:r w:rsidR="00203345" w:rsidRPr="00203345">
        <w:rPr>
          <w:rFonts w:ascii="Arial" w:hAnsi="Arial" w:cs="Arial"/>
          <w:snapToGrid w:val="0"/>
        </w:rPr>
        <w:t>Laboratório de Difração de raios X (</w:t>
      </w:r>
      <w:proofErr w:type="spellStart"/>
      <w:r w:rsidR="00203345" w:rsidRPr="00203345">
        <w:rPr>
          <w:rFonts w:ascii="Arial" w:hAnsi="Arial" w:cs="Arial"/>
          <w:snapToGrid w:val="0"/>
        </w:rPr>
        <w:t>LabDRX</w:t>
      </w:r>
      <w:proofErr w:type="spellEnd"/>
      <w:r w:rsidR="00203345" w:rsidRPr="00203345">
        <w:rPr>
          <w:rFonts w:ascii="Arial" w:hAnsi="Arial" w:cs="Arial"/>
          <w:snapToGrid w:val="0"/>
        </w:rPr>
        <w:t>), Laboratório de Microscopia Eletrônica de Varredura (</w:t>
      </w:r>
      <w:proofErr w:type="spellStart"/>
      <w:r w:rsidR="00203345" w:rsidRPr="00203345">
        <w:rPr>
          <w:rFonts w:ascii="Arial" w:hAnsi="Arial" w:cs="Arial"/>
          <w:snapToGrid w:val="0"/>
        </w:rPr>
        <w:t>LabMEV</w:t>
      </w:r>
      <w:proofErr w:type="spellEnd"/>
      <w:r w:rsidR="00203345" w:rsidRPr="00203345">
        <w:rPr>
          <w:rFonts w:ascii="Arial" w:hAnsi="Arial" w:cs="Arial"/>
          <w:snapToGrid w:val="0"/>
        </w:rPr>
        <w:t>), Laboratório de Ensaios Mecânicos (</w:t>
      </w:r>
      <w:proofErr w:type="spellStart"/>
      <w:r w:rsidR="00203345" w:rsidRPr="00203345">
        <w:rPr>
          <w:rFonts w:ascii="Arial" w:hAnsi="Arial" w:cs="Arial"/>
          <w:snapToGrid w:val="0"/>
        </w:rPr>
        <w:t>LabMEC</w:t>
      </w:r>
      <w:proofErr w:type="spellEnd"/>
      <w:r w:rsidR="00203345" w:rsidRPr="00203345">
        <w:rPr>
          <w:rFonts w:ascii="Arial" w:hAnsi="Arial" w:cs="Arial"/>
          <w:snapToGrid w:val="0"/>
        </w:rPr>
        <w:t>), Laboratório de Química (</w:t>
      </w:r>
      <w:proofErr w:type="spellStart"/>
      <w:r w:rsidR="00203345" w:rsidRPr="00203345">
        <w:rPr>
          <w:rFonts w:ascii="Arial" w:hAnsi="Arial" w:cs="Arial"/>
          <w:snapToGrid w:val="0"/>
        </w:rPr>
        <w:t>LabQUIM</w:t>
      </w:r>
      <w:proofErr w:type="spellEnd"/>
      <w:r w:rsidR="00203345" w:rsidRPr="00203345">
        <w:rPr>
          <w:rFonts w:ascii="Arial" w:hAnsi="Arial" w:cs="Arial"/>
          <w:snapToGrid w:val="0"/>
        </w:rPr>
        <w:t>), Laboratório de Caracterização Microestrutural (</w:t>
      </w:r>
      <w:proofErr w:type="spellStart"/>
      <w:r w:rsidR="00203345" w:rsidRPr="00203345">
        <w:rPr>
          <w:rFonts w:ascii="Arial" w:hAnsi="Arial" w:cs="Arial"/>
          <w:snapToGrid w:val="0"/>
        </w:rPr>
        <w:t>LabMicro</w:t>
      </w:r>
      <w:proofErr w:type="spellEnd"/>
      <w:r w:rsidR="00203345" w:rsidRPr="00203345">
        <w:rPr>
          <w:rFonts w:ascii="Arial" w:hAnsi="Arial" w:cs="Arial"/>
          <w:snapToGrid w:val="0"/>
        </w:rPr>
        <w:t>), Laboratório de Análises Térmica e Oxidação em Altas Temperaturas e o Laboratório de Preparação Metalográfica e Materiais Cerâmicos.</w:t>
      </w:r>
      <w:r w:rsidR="0075126D">
        <w:rPr>
          <w:rFonts w:ascii="Arial" w:hAnsi="Arial" w:cs="Arial"/>
          <w:snapToGrid w:val="0"/>
        </w:rPr>
        <w:t xml:space="preserve"> </w:t>
      </w:r>
    </w:p>
    <w:p w14:paraId="749FDA10" w14:textId="77777777" w:rsidR="00205C9C" w:rsidRDefault="00205C9C" w:rsidP="002506B7">
      <w:pPr>
        <w:widowControl w:val="0"/>
        <w:jc w:val="both"/>
        <w:rPr>
          <w:rFonts w:ascii="Arial" w:hAnsi="Arial" w:cs="Arial"/>
          <w:snapToGrid w:val="0"/>
        </w:rPr>
      </w:pPr>
    </w:p>
    <w:p w14:paraId="74BC1D82" w14:textId="7C22161F" w:rsidR="00205C9C" w:rsidRDefault="00205C9C" w:rsidP="002506B7">
      <w:pPr>
        <w:widowControl w:val="0"/>
        <w:jc w:val="both"/>
        <w:rPr>
          <w:rFonts w:ascii="Arial" w:hAnsi="Arial" w:cs="Arial"/>
          <w:snapToGrid w:val="0"/>
        </w:rPr>
      </w:pPr>
      <w:r w:rsidRPr="00120E36">
        <w:rPr>
          <w:rFonts w:ascii="Arial" w:hAnsi="Arial" w:cs="Arial"/>
          <w:b/>
          <w:snapToGrid w:val="0"/>
        </w:rPr>
        <w:t xml:space="preserve">Art. </w:t>
      </w:r>
      <w:r w:rsidR="00BC7C9A">
        <w:rPr>
          <w:rFonts w:ascii="Arial" w:hAnsi="Arial" w:cs="Arial"/>
          <w:b/>
          <w:snapToGrid w:val="0"/>
        </w:rPr>
        <w:t>2</w:t>
      </w:r>
      <w:r w:rsidRPr="00120E36">
        <w:rPr>
          <w:rFonts w:ascii="Arial" w:hAnsi="Arial" w:cs="Arial"/>
          <w:b/>
          <w:snapToGrid w:val="0"/>
        </w:rPr>
        <w:t>º</w:t>
      </w:r>
      <w:r w:rsidRPr="00120E36">
        <w:rPr>
          <w:rFonts w:ascii="Arial" w:hAnsi="Arial" w:cs="Arial"/>
          <w:snapToGrid w:val="0"/>
        </w:rPr>
        <w:t xml:space="preserve"> -</w:t>
      </w:r>
      <w:r w:rsidR="00BC7C9A">
        <w:rPr>
          <w:rFonts w:ascii="Arial" w:hAnsi="Arial" w:cs="Arial"/>
          <w:snapToGrid w:val="0"/>
        </w:rPr>
        <w:t xml:space="preserve"> A central multiusuário do PPGEM/IFPI está cadastrada junto ao MCTI</w:t>
      </w:r>
      <w:r w:rsidR="00F83F90">
        <w:rPr>
          <w:rFonts w:ascii="Arial" w:hAnsi="Arial" w:cs="Arial"/>
          <w:snapToGrid w:val="0"/>
        </w:rPr>
        <w:t>, ver site (</w:t>
      </w:r>
      <w:hyperlink r:id="rId8" w:history="1">
        <w:r w:rsidR="00780652" w:rsidRPr="00872FCC">
          <w:rPr>
            <w:rStyle w:val="Hyperlink"/>
            <w:rFonts w:ascii="Arial" w:hAnsi="Arial" w:cs="Arial"/>
            <w:snapToGrid w:val="0"/>
          </w:rPr>
          <w:t>https://pnipe.mcti.gov.br/laboratory/1360</w:t>
        </w:r>
      </w:hyperlink>
      <w:r w:rsidR="00F83F90">
        <w:rPr>
          <w:rFonts w:ascii="Arial" w:hAnsi="Arial" w:cs="Arial"/>
          <w:snapToGrid w:val="0"/>
        </w:rPr>
        <w:t>)</w:t>
      </w:r>
      <w:r w:rsidR="00780652">
        <w:rPr>
          <w:rFonts w:ascii="Arial" w:hAnsi="Arial" w:cs="Arial"/>
          <w:snapToGrid w:val="0"/>
        </w:rPr>
        <w:t xml:space="preserve"> e </w:t>
      </w:r>
      <w:r w:rsidR="004D73F9">
        <w:rPr>
          <w:rFonts w:ascii="Arial" w:hAnsi="Arial" w:cs="Arial"/>
          <w:snapToGrid w:val="0"/>
        </w:rPr>
        <w:t xml:space="preserve">as lista de equipamentos e formas de acesso podem ser visto no site oficial do </w:t>
      </w:r>
      <w:r w:rsidR="00AB7DDF">
        <w:rPr>
          <w:rFonts w:ascii="Arial" w:hAnsi="Arial" w:cs="Arial"/>
          <w:snapToGrid w:val="0"/>
        </w:rPr>
        <w:t>PPEGM (</w:t>
      </w:r>
      <w:hyperlink r:id="rId9" w:history="1">
        <w:r w:rsidR="004225CE" w:rsidRPr="00872FCC">
          <w:rPr>
            <w:rStyle w:val="Hyperlink"/>
            <w:rFonts w:ascii="Arial" w:hAnsi="Arial" w:cs="Arial"/>
            <w:snapToGrid w:val="0"/>
          </w:rPr>
          <w:t>https://www.ifpi.edu.br/ppgem</w:t>
        </w:r>
      </w:hyperlink>
      <w:r w:rsidR="00AB7DDF">
        <w:rPr>
          <w:rFonts w:ascii="Arial" w:hAnsi="Arial" w:cs="Arial"/>
          <w:snapToGrid w:val="0"/>
        </w:rPr>
        <w:t>)</w:t>
      </w:r>
    </w:p>
    <w:p w14:paraId="688E7E8E" w14:textId="77777777" w:rsidR="002D3EE8" w:rsidRDefault="002D3EE8" w:rsidP="002506B7">
      <w:pPr>
        <w:widowControl w:val="0"/>
        <w:jc w:val="both"/>
        <w:rPr>
          <w:rFonts w:ascii="Arial" w:hAnsi="Arial" w:cs="Arial"/>
          <w:snapToGrid w:val="0"/>
        </w:rPr>
      </w:pPr>
    </w:p>
    <w:p w14:paraId="3F238342" w14:textId="330C3E7E" w:rsidR="002506B7" w:rsidRPr="00120E36" w:rsidRDefault="002D3EE8" w:rsidP="002506B7">
      <w:pPr>
        <w:widowControl w:val="0"/>
        <w:jc w:val="both"/>
        <w:rPr>
          <w:rFonts w:ascii="Arial" w:hAnsi="Arial" w:cs="Arial"/>
          <w:snapToGrid w:val="0"/>
        </w:rPr>
      </w:pPr>
      <w:r w:rsidRPr="00120E36">
        <w:rPr>
          <w:rFonts w:ascii="Arial" w:hAnsi="Arial" w:cs="Arial"/>
          <w:b/>
          <w:snapToGrid w:val="0"/>
        </w:rPr>
        <w:t xml:space="preserve">Art. </w:t>
      </w:r>
      <w:r>
        <w:rPr>
          <w:rFonts w:ascii="Arial" w:hAnsi="Arial" w:cs="Arial"/>
          <w:b/>
          <w:snapToGrid w:val="0"/>
        </w:rPr>
        <w:t>3</w:t>
      </w:r>
      <w:r w:rsidRPr="00120E36">
        <w:rPr>
          <w:rFonts w:ascii="Arial" w:hAnsi="Arial" w:cs="Arial"/>
          <w:b/>
          <w:snapToGrid w:val="0"/>
        </w:rPr>
        <w:t>º</w:t>
      </w:r>
      <w:r w:rsidRPr="00120E36">
        <w:rPr>
          <w:rFonts w:ascii="Arial" w:hAnsi="Arial" w:cs="Arial"/>
          <w:snapToGrid w:val="0"/>
        </w:rPr>
        <w:t xml:space="preserve"> -</w:t>
      </w:r>
      <w:r>
        <w:rPr>
          <w:rFonts w:ascii="Arial" w:hAnsi="Arial" w:cs="Arial"/>
          <w:snapToGrid w:val="0"/>
        </w:rPr>
        <w:t xml:space="preserve"> </w:t>
      </w:r>
      <w:r w:rsidR="002506B7" w:rsidRPr="00120E36">
        <w:rPr>
          <w:rFonts w:ascii="Arial" w:hAnsi="Arial" w:cs="Arial"/>
          <w:snapToGrid w:val="0"/>
        </w:rPr>
        <w:t xml:space="preserve">Os laboratórios são espaços acadêmicos </w:t>
      </w:r>
      <w:r>
        <w:rPr>
          <w:rFonts w:ascii="Arial" w:hAnsi="Arial" w:cs="Arial"/>
          <w:snapToGrid w:val="0"/>
        </w:rPr>
        <w:t>científicos</w:t>
      </w:r>
      <w:r w:rsidR="009557D5">
        <w:rPr>
          <w:rFonts w:ascii="Arial" w:hAnsi="Arial" w:cs="Arial"/>
          <w:snapToGrid w:val="0"/>
        </w:rPr>
        <w:t xml:space="preserve"> </w:t>
      </w:r>
      <w:r w:rsidR="002506B7" w:rsidRPr="00120E36">
        <w:rPr>
          <w:rFonts w:ascii="Arial" w:hAnsi="Arial" w:cs="Arial"/>
          <w:snapToGrid w:val="0"/>
        </w:rPr>
        <w:t xml:space="preserve">com estruturas tecnológicas e </w:t>
      </w:r>
      <w:r w:rsidR="009557D5">
        <w:rPr>
          <w:rFonts w:ascii="Arial" w:hAnsi="Arial" w:cs="Arial"/>
          <w:snapToGrid w:val="0"/>
        </w:rPr>
        <w:t xml:space="preserve">equipamentos de </w:t>
      </w:r>
      <w:r w:rsidR="009C7403">
        <w:rPr>
          <w:rFonts w:ascii="Arial" w:hAnsi="Arial" w:cs="Arial"/>
          <w:snapToGrid w:val="0"/>
        </w:rPr>
        <w:t>referência</w:t>
      </w:r>
      <w:r w:rsidR="002506B7" w:rsidRPr="00120E36">
        <w:rPr>
          <w:rFonts w:ascii="Arial" w:hAnsi="Arial" w:cs="Arial"/>
          <w:snapToGrid w:val="0"/>
        </w:rPr>
        <w:t>, tendo como fim a</w:t>
      </w:r>
      <w:r w:rsidR="009C7403">
        <w:rPr>
          <w:rFonts w:ascii="Arial" w:hAnsi="Arial" w:cs="Arial"/>
          <w:snapToGrid w:val="0"/>
        </w:rPr>
        <w:t xml:space="preserve"> produção científica visando a</w:t>
      </w:r>
      <w:r w:rsidR="002506B7" w:rsidRPr="00120E36">
        <w:rPr>
          <w:rFonts w:ascii="Arial" w:hAnsi="Arial" w:cs="Arial"/>
          <w:snapToGrid w:val="0"/>
        </w:rPr>
        <w:t xml:space="preserve"> formação plena d</w:t>
      </w:r>
      <w:r w:rsidR="00FA232F">
        <w:rPr>
          <w:rFonts w:ascii="Arial" w:hAnsi="Arial" w:cs="Arial"/>
          <w:snapToGrid w:val="0"/>
        </w:rPr>
        <w:t>e pesquisadores</w:t>
      </w:r>
      <w:r w:rsidR="00D51ADC">
        <w:rPr>
          <w:rFonts w:ascii="Arial" w:hAnsi="Arial" w:cs="Arial"/>
          <w:snapToGrid w:val="0"/>
        </w:rPr>
        <w:t xml:space="preserve"> em nível de pós graduação stricto sensu</w:t>
      </w:r>
      <w:r w:rsidR="007B2D99">
        <w:rPr>
          <w:rFonts w:ascii="Arial" w:hAnsi="Arial" w:cs="Arial"/>
          <w:snapToGrid w:val="0"/>
        </w:rPr>
        <w:t xml:space="preserve"> do IFPI e Instituições parceiras</w:t>
      </w:r>
      <w:r w:rsidR="00597C52" w:rsidRPr="00120E36">
        <w:rPr>
          <w:rFonts w:ascii="Arial" w:hAnsi="Arial" w:cs="Arial"/>
          <w:snapToGrid w:val="0"/>
        </w:rPr>
        <w:t>.</w:t>
      </w:r>
    </w:p>
    <w:p w14:paraId="506F5BB5" w14:textId="4E9017EE" w:rsidR="000D5BD0" w:rsidRPr="00120E36" w:rsidRDefault="000D5BD0" w:rsidP="000D5BD0">
      <w:pPr>
        <w:pStyle w:val="NormalWeb"/>
        <w:rPr>
          <w:rFonts w:ascii="Arial" w:hAnsi="Arial" w:cs="Arial"/>
        </w:rPr>
      </w:pPr>
      <w:r w:rsidRPr="00120E36">
        <w:rPr>
          <w:rFonts w:ascii="Arial" w:hAnsi="Arial" w:cs="Arial"/>
          <w:b/>
          <w:snapToGrid w:val="0"/>
        </w:rPr>
        <w:t xml:space="preserve">Art. </w:t>
      </w:r>
      <w:r w:rsidR="00AB71AD">
        <w:rPr>
          <w:rFonts w:ascii="Arial" w:hAnsi="Arial" w:cs="Arial"/>
          <w:b/>
          <w:snapToGrid w:val="0"/>
        </w:rPr>
        <w:t>4</w:t>
      </w:r>
      <w:r w:rsidRPr="00120E36">
        <w:rPr>
          <w:rFonts w:ascii="Arial" w:hAnsi="Arial" w:cs="Arial"/>
          <w:b/>
          <w:snapToGrid w:val="0"/>
        </w:rPr>
        <w:t>º</w:t>
      </w:r>
      <w:r w:rsidRPr="00120E36">
        <w:rPr>
          <w:rFonts w:ascii="Arial" w:hAnsi="Arial" w:cs="Arial"/>
          <w:snapToGrid w:val="0"/>
        </w:rPr>
        <w:t xml:space="preserve"> - </w:t>
      </w:r>
      <w:r w:rsidRPr="00120E36">
        <w:rPr>
          <w:rFonts w:ascii="Arial" w:hAnsi="Arial" w:cs="Arial"/>
        </w:rPr>
        <w:t xml:space="preserve">São usuários dos laboratórios o corpo discente, docente e funcionários técnico-administrativos vinculados ao </w:t>
      </w:r>
      <w:r w:rsidR="00EA6355">
        <w:rPr>
          <w:rFonts w:ascii="Arial" w:hAnsi="Arial" w:cs="Arial"/>
        </w:rPr>
        <w:t>PPGEM/</w:t>
      </w:r>
      <w:r w:rsidR="004266AF">
        <w:rPr>
          <w:rFonts w:ascii="Arial" w:hAnsi="Arial" w:cs="Arial"/>
        </w:rPr>
        <w:t>IFPI</w:t>
      </w:r>
      <w:r w:rsidRPr="00120E36">
        <w:rPr>
          <w:rFonts w:ascii="Arial" w:hAnsi="Arial" w:cs="Arial"/>
        </w:rPr>
        <w:t>.</w:t>
      </w:r>
    </w:p>
    <w:p w14:paraId="5B1E1BB3" w14:textId="4723646F" w:rsidR="000D5BD0" w:rsidRPr="00120E36" w:rsidRDefault="000D5BD0" w:rsidP="0059695C">
      <w:pPr>
        <w:pStyle w:val="NormalWeb"/>
        <w:jc w:val="both"/>
        <w:rPr>
          <w:rFonts w:ascii="Arial" w:hAnsi="Arial" w:cs="Arial"/>
        </w:rPr>
      </w:pPr>
      <w:r w:rsidRPr="00120E36">
        <w:rPr>
          <w:rFonts w:ascii="Arial" w:hAnsi="Arial" w:cs="Arial"/>
          <w:b/>
        </w:rPr>
        <w:t xml:space="preserve">Parágrafo </w:t>
      </w:r>
      <w:r w:rsidR="0059695C" w:rsidRPr="00120E36">
        <w:rPr>
          <w:rFonts w:ascii="Arial" w:hAnsi="Arial" w:cs="Arial"/>
          <w:b/>
        </w:rPr>
        <w:t>primeiro</w:t>
      </w:r>
      <w:r w:rsidRPr="00120E36">
        <w:rPr>
          <w:rFonts w:ascii="Arial" w:hAnsi="Arial" w:cs="Arial"/>
        </w:rPr>
        <w:t>: Poderão utilizar os laborat</w:t>
      </w:r>
      <w:r w:rsidR="0059695C" w:rsidRPr="00120E36">
        <w:rPr>
          <w:rFonts w:ascii="Arial" w:hAnsi="Arial" w:cs="Arial"/>
        </w:rPr>
        <w:t>órios outras pessoas não incluídas</w:t>
      </w:r>
      <w:r w:rsidRPr="00120E36">
        <w:rPr>
          <w:rFonts w:ascii="Arial" w:hAnsi="Arial" w:cs="Arial"/>
        </w:rPr>
        <w:t xml:space="preserve"> neste artigo</w:t>
      </w:r>
      <w:r w:rsidR="0059695C" w:rsidRPr="00120E36">
        <w:rPr>
          <w:rFonts w:ascii="Arial" w:hAnsi="Arial" w:cs="Arial"/>
        </w:rPr>
        <w:t xml:space="preserve">, desde que </w:t>
      </w:r>
      <w:r w:rsidR="008F0964">
        <w:rPr>
          <w:rFonts w:ascii="Arial" w:hAnsi="Arial" w:cs="Arial"/>
        </w:rPr>
        <w:t xml:space="preserve">sigam com cadastrão e solicitação formal para </w:t>
      </w:r>
      <w:r w:rsidRPr="00120E36">
        <w:rPr>
          <w:rFonts w:ascii="Arial" w:hAnsi="Arial" w:cs="Arial"/>
        </w:rPr>
        <w:t xml:space="preserve">expressa </w:t>
      </w:r>
      <w:r w:rsidR="004266AF">
        <w:rPr>
          <w:rFonts w:ascii="Arial" w:hAnsi="Arial" w:cs="Arial"/>
        </w:rPr>
        <w:t xml:space="preserve">autorização </w:t>
      </w:r>
      <w:r w:rsidRPr="00120E36">
        <w:rPr>
          <w:rFonts w:ascii="Arial" w:hAnsi="Arial" w:cs="Arial"/>
        </w:rPr>
        <w:t>dos Coordenadores ou, ainda, participantes de convênios e parcerias com outras instituições</w:t>
      </w:r>
      <w:r w:rsidR="007336B2">
        <w:rPr>
          <w:rFonts w:ascii="Arial" w:hAnsi="Arial" w:cs="Arial"/>
        </w:rPr>
        <w:t xml:space="preserve"> e </w:t>
      </w:r>
      <w:proofErr w:type="spellStart"/>
      <w:r w:rsidR="007336B2">
        <w:rPr>
          <w:rFonts w:ascii="Arial" w:hAnsi="Arial" w:cs="Arial"/>
        </w:rPr>
        <w:t>PPGs</w:t>
      </w:r>
      <w:proofErr w:type="spellEnd"/>
      <w:r w:rsidRPr="00120E36">
        <w:rPr>
          <w:rFonts w:ascii="Arial" w:hAnsi="Arial" w:cs="Arial"/>
        </w:rPr>
        <w:t xml:space="preserve">, desde que esteja expressamente </w:t>
      </w:r>
      <w:r w:rsidR="00B7618F" w:rsidRPr="00120E36">
        <w:rPr>
          <w:rFonts w:ascii="Arial" w:hAnsi="Arial" w:cs="Arial"/>
        </w:rPr>
        <w:t>acertado nos documentos</w:t>
      </w:r>
      <w:r w:rsidR="0059695C" w:rsidRPr="00120E36">
        <w:rPr>
          <w:rFonts w:ascii="Arial" w:hAnsi="Arial" w:cs="Arial"/>
        </w:rPr>
        <w:t xml:space="preserve"> e regulamentos </w:t>
      </w:r>
      <w:r w:rsidR="00B7618F" w:rsidRPr="00120E36">
        <w:rPr>
          <w:rFonts w:ascii="Arial" w:hAnsi="Arial" w:cs="Arial"/>
        </w:rPr>
        <w:t>de convênios e parcerias.</w:t>
      </w:r>
    </w:p>
    <w:p w14:paraId="2D197FEA" w14:textId="16E23139" w:rsidR="0059695C" w:rsidRPr="00120E36" w:rsidRDefault="0059695C" w:rsidP="0059695C">
      <w:pPr>
        <w:widowControl w:val="0"/>
        <w:jc w:val="both"/>
        <w:rPr>
          <w:rFonts w:ascii="Arial" w:hAnsi="Arial" w:cs="Arial"/>
          <w:snapToGrid w:val="0"/>
        </w:rPr>
      </w:pPr>
      <w:r w:rsidRPr="00120E36">
        <w:rPr>
          <w:rFonts w:ascii="Arial" w:hAnsi="Arial" w:cs="Arial"/>
          <w:b/>
          <w:snapToGrid w:val="0"/>
        </w:rPr>
        <w:t>Parágrafo segundo:</w:t>
      </w:r>
      <w:r w:rsidRPr="00120E36">
        <w:rPr>
          <w:rFonts w:ascii="Arial" w:hAnsi="Arial" w:cs="Arial"/>
          <w:snapToGrid w:val="0"/>
        </w:rPr>
        <w:t xml:space="preserve"> os </w:t>
      </w:r>
      <w:r w:rsidR="002236F1">
        <w:rPr>
          <w:rFonts w:ascii="Arial" w:hAnsi="Arial" w:cs="Arial"/>
          <w:snapToGrid w:val="0"/>
        </w:rPr>
        <w:t>usurários</w:t>
      </w:r>
      <w:r w:rsidR="006166CC">
        <w:rPr>
          <w:rFonts w:ascii="Arial" w:hAnsi="Arial" w:cs="Arial"/>
          <w:snapToGrid w:val="0"/>
        </w:rPr>
        <w:t xml:space="preserve"> só</w:t>
      </w:r>
      <w:r w:rsidRPr="00120E36">
        <w:rPr>
          <w:rFonts w:ascii="Arial" w:hAnsi="Arial" w:cs="Arial"/>
          <w:snapToGrid w:val="0"/>
        </w:rPr>
        <w:t xml:space="preserve"> terão acesso acompanhado</w:t>
      </w:r>
      <w:r w:rsidR="006166CC">
        <w:rPr>
          <w:rFonts w:ascii="Arial" w:hAnsi="Arial" w:cs="Arial"/>
          <w:snapToGrid w:val="0"/>
        </w:rPr>
        <w:t>s</w:t>
      </w:r>
      <w:r w:rsidRPr="00120E36">
        <w:rPr>
          <w:rFonts w:ascii="Arial" w:hAnsi="Arial" w:cs="Arial"/>
          <w:snapToGrid w:val="0"/>
        </w:rPr>
        <w:t xml:space="preserve"> pelo professor </w:t>
      </w:r>
      <w:r w:rsidR="008D31A4">
        <w:rPr>
          <w:rFonts w:ascii="Arial" w:hAnsi="Arial" w:cs="Arial"/>
          <w:snapToGrid w:val="0"/>
        </w:rPr>
        <w:t>operador do equipamento ou pelo técnico responsável</w:t>
      </w:r>
      <w:r w:rsidRPr="00120E36">
        <w:rPr>
          <w:rFonts w:ascii="Arial" w:hAnsi="Arial" w:cs="Arial"/>
          <w:snapToGrid w:val="0"/>
        </w:rPr>
        <w:t xml:space="preserve">, quando couber. </w:t>
      </w:r>
    </w:p>
    <w:p w14:paraId="464CFE56" w14:textId="77777777" w:rsidR="000D5BD0" w:rsidRPr="00120E36" w:rsidRDefault="000D5BD0" w:rsidP="002506B7">
      <w:pPr>
        <w:widowControl w:val="0"/>
        <w:jc w:val="both"/>
        <w:rPr>
          <w:rFonts w:ascii="Arial" w:hAnsi="Arial" w:cs="Arial"/>
          <w:snapToGrid w:val="0"/>
        </w:rPr>
      </w:pPr>
    </w:p>
    <w:p w14:paraId="12C60A47" w14:textId="569940D6" w:rsidR="002506B7" w:rsidRPr="00120E36" w:rsidRDefault="000D5BD0" w:rsidP="002506B7">
      <w:pPr>
        <w:widowControl w:val="0"/>
        <w:jc w:val="both"/>
        <w:rPr>
          <w:rFonts w:ascii="Arial" w:hAnsi="Arial" w:cs="Arial"/>
          <w:snapToGrid w:val="0"/>
        </w:rPr>
      </w:pPr>
      <w:r w:rsidRPr="00120E36">
        <w:rPr>
          <w:rFonts w:ascii="Arial" w:hAnsi="Arial" w:cs="Arial"/>
          <w:b/>
          <w:snapToGrid w:val="0"/>
        </w:rPr>
        <w:t xml:space="preserve">Art. </w:t>
      </w:r>
      <w:r w:rsidR="00FD7BA0">
        <w:rPr>
          <w:rFonts w:ascii="Arial" w:hAnsi="Arial" w:cs="Arial"/>
          <w:b/>
          <w:snapToGrid w:val="0"/>
        </w:rPr>
        <w:t>5</w:t>
      </w:r>
      <w:r w:rsidR="002506B7" w:rsidRPr="00120E36">
        <w:rPr>
          <w:rFonts w:ascii="Arial" w:hAnsi="Arial" w:cs="Arial"/>
          <w:b/>
          <w:snapToGrid w:val="0"/>
        </w:rPr>
        <w:t>º</w:t>
      </w:r>
      <w:r w:rsidR="002506B7" w:rsidRPr="00120E36">
        <w:rPr>
          <w:rFonts w:ascii="Arial" w:hAnsi="Arial" w:cs="Arial"/>
          <w:snapToGrid w:val="0"/>
        </w:rPr>
        <w:t xml:space="preserve"> - Serão adotadas as seguintes</w:t>
      </w:r>
      <w:r w:rsidRPr="00120E36">
        <w:rPr>
          <w:rFonts w:ascii="Arial" w:hAnsi="Arial" w:cs="Arial"/>
          <w:snapToGrid w:val="0"/>
        </w:rPr>
        <w:t xml:space="preserve"> regras de</w:t>
      </w:r>
      <w:r w:rsidR="00F94AD8">
        <w:rPr>
          <w:rFonts w:ascii="Arial" w:hAnsi="Arial" w:cs="Arial"/>
          <w:snapToGrid w:val="0"/>
        </w:rPr>
        <w:t xml:space="preserve"> cadastro,</w:t>
      </w:r>
      <w:r w:rsidRPr="00120E36">
        <w:rPr>
          <w:rFonts w:ascii="Arial" w:hAnsi="Arial" w:cs="Arial"/>
          <w:snapToGrid w:val="0"/>
        </w:rPr>
        <w:t xml:space="preserve"> </w:t>
      </w:r>
      <w:r w:rsidR="00FD7BA0">
        <w:rPr>
          <w:rFonts w:ascii="Arial" w:hAnsi="Arial" w:cs="Arial"/>
          <w:snapToGrid w:val="0"/>
        </w:rPr>
        <w:t>agendamento</w:t>
      </w:r>
      <w:r w:rsidR="00F94AD8">
        <w:rPr>
          <w:rFonts w:ascii="Arial" w:hAnsi="Arial" w:cs="Arial"/>
          <w:snapToGrid w:val="0"/>
        </w:rPr>
        <w:t xml:space="preserve"> </w:t>
      </w:r>
      <w:r w:rsidRPr="00120E36">
        <w:rPr>
          <w:rFonts w:ascii="Arial" w:hAnsi="Arial" w:cs="Arial"/>
          <w:snapToGrid w:val="0"/>
        </w:rPr>
        <w:t xml:space="preserve">e uso dos </w:t>
      </w:r>
      <w:r w:rsidR="002506B7" w:rsidRPr="00120E36">
        <w:rPr>
          <w:rFonts w:ascii="Arial" w:hAnsi="Arial" w:cs="Arial"/>
          <w:snapToGrid w:val="0"/>
        </w:rPr>
        <w:t>laboratórios:</w:t>
      </w:r>
    </w:p>
    <w:p w14:paraId="528501E2" w14:textId="77777777" w:rsidR="002506B7" w:rsidRPr="00120E36" w:rsidRDefault="002506B7" w:rsidP="002506B7">
      <w:pPr>
        <w:widowControl w:val="0"/>
        <w:jc w:val="both"/>
        <w:rPr>
          <w:rFonts w:ascii="Arial" w:hAnsi="Arial" w:cs="Arial"/>
          <w:snapToGrid w:val="0"/>
        </w:rPr>
      </w:pPr>
    </w:p>
    <w:p w14:paraId="53A62EDD" w14:textId="74E1A547" w:rsidR="000D5BD0" w:rsidRDefault="006F568B" w:rsidP="00692844">
      <w:pPr>
        <w:pStyle w:val="PargrafodaLista"/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Para cadastro, o</w:t>
      </w:r>
      <w:r w:rsidR="00F274C4">
        <w:rPr>
          <w:rFonts w:ascii="Arial" w:hAnsi="Arial" w:cs="Arial"/>
          <w:snapToGrid w:val="0"/>
        </w:rPr>
        <w:t xml:space="preserve"> usuário deverá </w:t>
      </w:r>
      <w:r w:rsidR="00D06CF3">
        <w:rPr>
          <w:rFonts w:ascii="Arial" w:hAnsi="Arial" w:cs="Arial"/>
          <w:snapToGrid w:val="0"/>
        </w:rPr>
        <w:t>acessar</w:t>
      </w:r>
      <w:r w:rsidR="00046DEF">
        <w:rPr>
          <w:rFonts w:ascii="Arial" w:hAnsi="Arial" w:cs="Arial"/>
          <w:snapToGrid w:val="0"/>
        </w:rPr>
        <w:t xml:space="preserve"> o site do </w:t>
      </w:r>
      <w:r w:rsidR="00E61476">
        <w:rPr>
          <w:rFonts w:ascii="Arial" w:hAnsi="Arial" w:cs="Arial"/>
          <w:snapToGrid w:val="0"/>
        </w:rPr>
        <w:t>PPGEM/IFPI</w:t>
      </w:r>
      <w:r w:rsidR="00046DEF">
        <w:rPr>
          <w:rFonts w:ascii="Arial" w:hAnsi="Arial" w:cs="Arial"/>
          <w:snapToGrid w:val="0"/>
        </w:rPr>
        <w:t xml:space="preserve"> </w:t>
      </w:r>
      <w:r w:rsidR="00E61476">
        <w:rPr>
          <w:rFonts w:ascii="Arial" w:hAnsi="Arial" w:cs="Arial"/>
          <w:snapToGrid w:val="0"/>
        </w:rPr>
        <w:t>(</w:t>
      </w:r>
      <w:hyperlink r:id="rId10" w:history="1">
        <w:r w:rsidR="00E61476" w:rsidRPr="00872FCC">
          <w:rPr>
            <w:rStyle w:val="Hyperlink"/>
            <w:rFonts w:ascii="Arial" w:hAnsi="Arial" w:cs="Arial"/>
            <w:snapToGrid w:val="0"/>
          </w:rPr>
          <w:t>https://www.ifpi.edu.br/ppgem</w:t>
        </w:r>
      </w:hyperlink>
      <w:r w:rsidR="00E61476">
        <w:rPr>
          <w:rFonts w:ascii="Arial" w:hAnsi="Arial" w:cs="Arial"/>
          <w:snapToGrid w:val="0"/>
        </w:rPr>
        <w:t xml:space="preserve">) </w:t>
      </w:r>
      <w:r w:rsidR="00885736">
        <w:rPr>
          <w:rFonts w:ascii="Arial" w:hAnsi="Arial" w:cs="Arial"/>
          <w:snapToGrid w:val="0"/>
        </w:rPr>
        <w:t>baixar o formulário, preenche-lo e encaminhá-lo para o E-mail</w:t>
      </w:r>
      <w:r w:rsidR="000956C1">
        <w:rPr>
          <w:rFonts w:ascii="Arial" w:hAnsi="Arial" w:cs="Arial"/>
          <w:snapToGrid w:val="0"/>
        </w:rPr>
        <w:t xml:space="preserve"> </w:t>
      </w:r>
      <w:hyperlink r:id="rId11" w:history="1">
        <w:r w:rsidR="00354987" w:rsidRPr="00872FCC">
          <w:rPr>
            <w:rStyle w:val="Hyperlink"/>
            <w:rFonts w:ascii="Arial" w:hAnsi="Arial" w:cs="Arial"/>
            <w:snapToGrid w:val="0"/>
          </w:rPr>
          <w:t>ppgem.ctc@ifpi.edu.br</w:t>
        </w:r>
      </w:hyperlink>
      <w:r w:rsidR="00354987">
        <w:rPr>
          <w:rFonts w:ascii="Arial" w:hAnsi="Arial" w:cs="Arial"/>
          <w:snapToGrid w:val="0"/>
        </w:rPr>
        <w:t xml:space="preserve"> e aguardar o re</w:t>
      </w:r>
      <w:r w:rsidR="0096260A">
        <w:rPr>
          <w:rFonts w:ascii="Arial" w:hAnsi="Arial" w:cs="Arial"/>
          <w:snapToGrid w:val="0"/>
        </w:rPr>
        <w:t xml:space="preserve">torno </w:t>
      </w:r>
      <w:r w:rsidR="006506D0">
        <w:rPr>
          <w:rFonts w:ascii="Arial" w:hAnsi="Arial" w:cs="Arial"/>
          <w:snapToGrid w:val="0"/>
        </w:rPr>
        <w:t>da data</w:t>
      </w:r>
      <w:r w:rsidR="0096260A">
        <w:rPr>
          <w:rFonts w:ascii="Arial" w:hAnsi="Arial" w:cs="Arial"/>
          <w:snapToGrid w:val="0"/>
        </w:rPr>
        <w:t xml:space="preserve"> agenda</w:t>
      </w:r>
      <w:r w:rsidR="006506D0">
        <w:rPr>
          <w:rFonts w:ascii="Arial" w:hAnsi="Arial" w:cs="Arial"/>
          <w:snapToGrid w:val="0"/>
        </w:rPr>
        <w:t>da</w:t>
      </w:r>
      <w:r w:rsidR="0096260A">
        <w:rPr>
          <w:rFonts w:ascii="Arial" w:hAnsi="Arial" w:cs="Arial"/>
          <w:snapToGrid w:val="0"/>
        </w:rPr>
        <w:t xml:space="preserve"> </w:t>
      </w:r>
      <w:r w:rsidR="006506D0">
        <w:rPr>
          <w:rFonts w:ascii="Arial" w:hAnsi="Arial" w:cs="Arial"/>
          <w:snapToGrid w:val="0"/>
        </w:rPr>
        <w:t>pel</w:t>
      </w:r>
      <w:r w:rsidR="0096260A">
        <w:rPr>
          <w:rFonts w:ascii="Arial" w:hAnsi="Arial" w:cs="Arial"/>
          <w:snapToGrid w:val="0"/>
        </w:rPr>
        <w:t>o técn</w:t>
      </w:r>
      <w:r w:rsidR="00BB7632">
        <w:rPr>
          <w:rFonts w:ascii="Arial" w:hAnsi="Arial" w:cs="Arial"/>
          <w:snapToGrid w:val="0"/>
        </w:rPr>
        <w:t>ico</w:t>
      </w:r>
      <w:r w:rsidR="00E22BB6">
        <w:rPr>
          <w:rFonts w:ascii="Arial" w:hAnsi="Arial" w:cs="Arial"/>
          <w:snapToGrid w:val="0"/>
        </w:rPr>
        <w:t xml:space="preserve"> responsável </w:t>
      </w:r>
      <w:r w:rsidR="006A334F">
        <w:rPr>
          <w:rFonts w:ascii="Arial" w:hAnsi="Arial" w:cs="Arial"/>
          <w:snapToGrid w:val="0"/>
        </w:rPr>
        <w:t>d</w:t>
      </w:r>
      <w:r w:rsidR="00E22BB6">
        <w:rPr>
          <w:rFonts w:ascii="Arial" w:hAnsi="Arial" w:cs="Arial"/>
          <w:snapToGrid w:val="0"/>
        </w:rPr>
        <w:t>o equipamento solicitado.</w:t>
      </w:r>
    </w:p>
    <w:p w14:paraId="6AA11A49" w14:textId="52A72906" w:rsidR="00E22BB6" w:rsidRDefault="006E5B85" w:rsidP="00692844">
      <w:pPr>
        <w:pStyle w:val="PargrafodaLista"/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 usuário deve seguir </w:t>
      </w:r>
      <w:r w:rsidR="005F416C">
        <w:rPr>
          <w:rFonts w:ascii="Arial" w:hAnsi="Arial" w:cs="Arial"/>
          <w:snapToGrid w:val="0"/>
        </w:rPr>
        <w:t>os protocolos específicos da técnica solicitada, quanto à</w:t>
      </w:r>
      <w:r w:rsidR="00526A52">
        <w:rPr>
          <w:rFonts w:ascii="Arial" w:hAnsi="Arial" w:cs="Arial"/>
          <w:snapToGrid w:val="0"/>
        </w:rPr>
        <w:t xml:space="preserve"> data/hora de entrega e retirado das amostras</w:t>
      </w:r>
      <w:r w:rsidR="0018469D">
        <w:rPr>
          <w:rFonts w:ascii="Arial" w:hAnsi="Arial" w:cs="Arial"/>
          <w:snapToGrid w:val="0"/>
        </w:rPr>
        <w:t>, tamanho e tipo de amostra</w:t>
      </w:r>
      <w:r w:rsidR="00A03E1B">
        <w:rPr>
          <w:rFonts w:ascii="Arial" w:hAnsi="Arial" w:cs="Arial"/>
          <w:snapToGrid w:val="0"/>
        </w:rPr>
        <w:t xml:space="preserve"> e</w:t>
      </w:r>
      <w:r w:rsidR="00526A52">
        <w:rPr>
          <w:rFonts w:ascii="Arial" w:hAnsi="Arial" w:cs="Arial"/>
          <w:snapToGrid w:val="0"/>
        </w:rPr>
        <w:t xml:space="preserve"> ao acompanhamento da realização das análises</w:t>
      </w:r>
      <w:r w:rsidR="00D000CD">
        <w:rPr>
          <w:rFonts w:ascii="Arial" w:hAnsi="Arial" w:cs="Arial"/>
          <w:snapToGrid w:val="0"/>
        </w:rPr>
        <w:t>.</w:t>
      </w:r>
      <w:r w:rsidR="006A334F">
        <w:rPr>
          <w:rFonts w:ascii="Arial" w:hAnsi="Arial" w:cs="Arial"/>
          <w:snapToGrid w:val="0"/>
        </w:rPr>
        <w:t xml:space="preserve"> O núm</w:t>
      </w:r>
      <w:r w:rsidR="00CD73C4">
        <w:rPr>
          <w:rFonts w:ascii="Arial" w:hAnsi="Arial" w:cs="Arial"/>
          <w:snapToGrid w:val="0"/>
        </w:rPr>
        <w:t>ero de amostras analisadas será o mesmo da solicitação.</w:t>
      </w:r>
    </w:p>
    <w:p w14:paraId="6AC91A0F" w14:textId="71647EEA" w:rsidR="00F91373" w:rsidRPr="00692844" w:rsidRDefault="00777277" w:rsidP="00692844">
      <w:pPr>
        <w:pStyle w:val="PargrafodaLista"/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É vedada a operacionalização de equipamentos da</w:t>
      </w:r>
      <w:r w:rsidR="002A7E09">
        <w:rPr>
          <w:rFonts w:ascii="Arial" w:hAnsi="Arial" w:cs="Arial"/>
          <w:snapToGrid w:val="0"/>
        </w:rPr>
        <w:t xml:space="preserve"> central multiusuário</w:t>
      </w:r>
      <w:r w:rsidR="004F54F9">
        <w:rPr>
          <w:rFonts w:ascii="Arial" w:hAnsi="Arial" w:cs="Arial"/>
          <w:snapToGrid w:val="0"/>
        </w:rPr>
        <w:t xml:space="preserve"> por</w:t>
      </w:r>
      <w:r w:rsidR="00593D1F">
        <w:rPr>
          <w:rFonts w:ascii="Arial" w:hAnsi="Arial" w:cs="Arial"/>
          <w:snapToGrid w:val="0"/>
        </w:rPr>
        <w:t xml:space="preserve"> quaisquer pessoas</w:t>
      </w:r>
      <w:r w:rsidR="00444F8A">
        <w:rPr>
          <w:rFonts w:ascii="Arial" w:hAnsi="Arial" w:cs="Arial"/>
          <w:snapToGrid w:val="0"/>
        </w:rPr>
        <w:t xml:space="preserve"> (usuários internos</w:t>
      </w:r>
      <w:r w:rsidR="00C64A4E">
        <w:rPr>
          <w:rFonts w:ascii="Arial" w:hAnsi="Arial" w:cs="Arial"/>
          <w:snapToGrid w:val="0"/>
        </w:rPr>
        <w:t xml:space="preserve"> ou externos).</w:t>
      </w:r>
      <w:r w:rsidR="009F1438">
        <w:rPr>
          <w:rFonts w:ascii="Arial" w:hAnsi="Arial" w:cs="Arial"/>
          <w:snapToGrid w:val="0"/>
        </w:rPr>
        <w:t xml:space="preserve"> </w:t>
      </w:r>
      <w:r w:rsidR="00C64A4E">
        <w:rPr>
          <w:rFonts w:ascii="Arial" w:hAnsi="Arial" w:cs="Arial"/>
          <w:snapToGrid w:val="0"/>
        </w:rPr>
        <w:t>Somente é permitido</w:t>
      </w:r>
      <w:r w:rsidR="009F1438">
        <w:rPr>
          <w:rFonts w:ascii="Arial" w:hAnsi="Arial" w:cs="Arial"/>
          <w:snapToGrid w:val="0"/>
        </w:rPr>
        <w:t xml:space="preserve"> </w:t>
      </w:r>
      <w:r w:rsidR="00C64A4E">
        <w:rPr>
          <w:rFonts w:ascii="Arial" w:hAnsi="Arial" w:cs="Arial"/>
          <w:snapToGrid w:val="0"/>
        </w:rPr>
        <w:t>a</w:t>
      </w:r>
      <w:r w:rsidR="005D4785">
        <w:rPr>
          <w:rFonts w:ascii="Arial" w:hAnsi="Arial" w:cs="Arial"/>
          <w:snapToGrid w:val="0"/>
        </w:rPr>
        <w:t>os operadores regulares devidamente autorizados pela coo</w:t>
      </w:r>
      <w:r w:rsidR="00444F8A">
        <w:rPr>
          <w:rFonts w:ascii="Arial" w:hAnsi="Arial" w:cs="Arial"/>
          <w:snapToGrid w:val="0"/>
        </w:rPr>
        <w:t>rdenação do PPGEM/IFPI.</w:t>
      </w:r>
    </w:p>
    <w:p w14:paraId="2960C67A" w14:textId="77777777" w:rsidR="000D5BD0" w:rsidRPr="00120E36" w:rsidRDefault="000D5BD0" w:rsidP="000D5BD0">
      <w:pPr>
        <w:widowControl w:val="0"/>
        <w:ind w:left="360"/>
        <w:jc w:val="both"/>
        <w:rPr>
          <w:rFonts w:ascii="Arial" w:hAnsi="Arial" w:cs="Arial"/>
          <w:snapToGrid w:val="0"/>
        </w:rPr>
      </w:pPr>
    </w:p>
    <w:p w14:paraId="483EED7F" w14:textId="77777777" w:rsidR="000D5BD0" w:rsidRPr="00120E36" w:rsidRDefault="000D5BD0" w:rsidP="000D5BD0">
      <w:pPr>
        <w:pStyle w:val="PargrafodaLista"/>
        <w:rPr>
          <w:rFonts w:ascii="Arial" w:hAnsi="Arial" w:cs="Arial"/>
          <w:snapToGrid w:val="0"/>
        </w:rPr>
      </w:pPr>
    </w:p>
    <w:p w14:paraId="3129EC97" w14:textId="62DB63DA" w:rsidR="000D5BD0" w:rsidRPr="00120E36" w:rsidRDefault="0023667A" w:rsidP="0023667A">
      <w:pPr>
        <w:widowControl w:val="0"/>
        <w:jc w:val="both"/>
        <w:rPr>
          <w:rFonts w:ascii="Arial" w:hAnsi="Arial" w:cs="Arial"/>
          <w:snapToGrid w:val="0"/>
        </w:rPr>
      </w:pPr>
      <w:r w:rsidRPr="00120E36">
        <w:rPr>
          <w:rFonts w:ascii="Arial" w:hAnsi="Arial" w:cs="Arial"/>
          <w:b/>
          <w:snapToGrid w:val="0"/>
        </w:rPr>
        <w:t xml:space="preserve">Art. </w:t>
      </w:r>
      <w:r>
        <w:rPr>
          <w:rFonts w:ascii="Arial" w:hAnsi="Arial" w:cs="Arial"/>
          <w:b/>
          <w:snapToGrid w:val="0"/>
        </w:rPr>
        <w:t>6</w:t>
      </w:r>
      <w:r w:rsidRPr="00120E36">
        <w:rPr>
          <w:rFonts w:ascii="Arial" w:hAnsi="Arial" w:cs="Arial"/>
          <w:b/>
          <w:snapToGrid w:val="0"/>
        </w:rPr>
        <w:t>º</w:t>
      </w:r>
      <w:r w:rsidRPr="00120E36">
        <w:rPr>
          <w:rFonts w:ascii="Arial" w:hAnsi="Arial" w:cs="Arial"/>
          <w:snapToGrid w:val="0"/>
        </w:rPr>
        <w:t xml:space="preserve"> - </w:t>
      </w:r>
      <w:r w:rsidR="00B7618F" w:rsidRPr="00120E36">
        <w:rPr>
          <w:rFonts w:ascii="Arial" w:hAnsi="Arial" w:cs="Arial"/>
          <w:snapToGrid w:val="0"/>
        </w:rPr>
        <w:t xml:space="preserve">Todo e qualquer prejuízo causado ao patrimônio público, por ocasião de uso </w:t>
      </w:r>
      <w:r w:rsidR="006E767C">
        <w:rPr>
          <w:rFonts w:ascii="Arial" w:hAnsi="Arial" w:cs="Arial"/>
          <w:snapToGrid w:val="0"/>
        </w:rPr>
        <w:t xml:space="preserve">não autorizado </w:t>
      </w:r>
      <w:r w:rsidR="00B7618F" w:rsidRPr="00120E36">
        <w:rPr>
          <w:rFonts w:ascii="Arial" w:hAnsi="Arial" w:cs="Arial"/>
          <w:snapToGrid w:val="0"/>
        </w:rPr>
        <w:t>dos equipamentos, instrumentos, materiais de consumo, mobiliários, dentre outros, será ressarcido pelo causador do dano</w:t>
      </w:r>
      <w:r w:rsidR="0059695C" w:rsidRPr="00120E36">
        <w:rPr>
          <w:rFonts w:ascii="Arial" w:hAnsi="Arial" w:cs="Arial"/>
          <w:snapToGrid w:val="0"/>
        </w:rPr>
        <w:t>.</w:t>
      </w:r>
      <w:r w:rsidR="00B7618F" w:rsidRPr="00120E36">
        <w:rPr>
          <w:rFonts w:ascii="Arial" w:hAnsi="Arial" w:cs="Arial"/>
          <w:snapToGrid w:val="0"/>
        </w:rPr>
        <w:t xml:space="preserve"> </w:t>
      </w:r>
    </w:p>
    <w:p w14:paraId="30663353" w14:textId="77777777" w:rsidR="0059695C" w:rsidRPr="00120E36" w:rsidRDefault="0059695C" w:rsidP="0059695C">
      <w:pPr>
        <w:widowControl w:val="0"/>
        <w:ind w:left="360"/>
        <w:jc w:val="both"/>
        <w:rPr>
          <w:rFonts w:ascii="Arial" w:hAnsi="Arial" w:cs="Arial"/>
          <w:snapToGrid w:val="0"/>
        </w:rPr>
      </w:pPr>
    </w:p>
    <w:p w14:paraId="32E44B8E" w14:textId="77777777" w:rsidR="0059695C" w:rsidRPr="00120E36" w:rsidRDefault="0059695C" w:rsidP="0059695C">
      <w:pPr>
        <w:pStyle w:val="PargrafodaLista"/>
        <w:rPr>
          <w:rFonts w:ascii="Arial" w:hAnsi="Arial" w:cs="Arial"/>
          <w:snapToGrid w:val="0"/>
        </w:rPr>
      </w:pPr>
    </w:p>
    <w:p w14:paraId="7B3343F3" w14:textId="61814BEF" w:rsidR="00120E36" w:rsidRDefault="007C3ECB" w:rsidP="007C3ECB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  <w:r w:rsidRPr="00120E36">
        <w:rPr>
          <w:rFonts w:ascii="Arial" w:hAnsi="Arial" w:cs="Arial"/>
          <w:b/>
          <w:snapToGrid w:val="0"/>
        </w:rPr>
        <w:t xml:space="preserve">Art. </w:t>
      </w:r>
      <w:r>
        <w:rPr>
          <w:rFonts w:ascii="Arial" w:hAnsi="Arial" w:cs="Arial"/>
          <w:b/>
          <w:snapToGrid w:val="0"/>
        </w:rPr>
        <w:t>7</w:t>
      </w:r>
      <w:r w:rsidRPr="00120E36">
        <w:rPr>
          <w:rFonts w:ascii="Arial" w:hAnsi="Arial" w:cs="Arial"/>
          <w:b/>
          <w:snapToGrid w:val="0"/>
        </w:rPr>
        <w:t>º</w:t>
      </w:r>
      <w:r w:rsidRPr="00120E36">
        <w:rPr>
          <w:rFonts w:ascii="Arial" w:hAnsi="Arial" w:cs="Arial"/>
          <w:snapToGrid w:val="0"/>
        </w:rPr>
        <w:t xml:space="preserve"> - </w:t>
      </w:r>
      <w:r w:rsidR="00120E36" w:rsidRPr="007C3ECB">
        <w:rPr>
          <w:rFonts w:ascii="Arial" w:eastAsia="DejaVuSans" w:hAnsi="Arial" w:cs="Arial"/>
          <w:lang w:eastAsia="en-US"/>
        </w:rPr>
        <w:t>É proibida a permanência de pessoas não autorizadas nos laboratórios.</w:t>
      </w:r>
    </w:p>
    <w:p w14:paraId="16CF4BDD" w14:textId="77777777" w:rsidR="006506D0" w:rsidRDefault="006506D0" w:rsidP="007C3ECB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</w:p>
    <w:p w14:paraId="3203E2D9" w14:textId="7B909740" w:rsidR="006506D0" w:rsidRPr="002039D5" w:rsidRDefault="006506D0" w:rsidP="007C3E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E36">
        <w:rPr>
          <w:rFonts w:ascii="Arial" w:hAnsi="Arial" w:cs="Arial"/>
          <w:b/>
          <w:snapToGrid w:val="0"/>
        </w:rPr>
        <w:t xml:space="preserve">Art. </w:t>
      </w:r>
      <w:r>
        <w:rPr>
          <w:rFonts w:ascii="Arial" w:hAnsi="Arial" w:cs="Arial"/>
          <w:b/>
          <w:snapToGrid w:val="0"/>
        </w:rPr>
        <w:t>8</w:t>
      </w:r>
      <w:r w:rsidRPr="00120E36">
        <w:rPr>
          <w:rFonts w:ascii="Arial" w:hAnsi="Arial" w:cs="Arial"/>
          <w:b/>
          <w:snapToGrid w:val="0"/>
        </w:rPr>
        <w:t>º</w:t>
      </w:r>
      <w:r w:rsidRPr="00120E36">
        <w:rPr>
          <w:rFonts w:ascii="Arial" w:hAnsi="Arial" w:cs="Arial"/>
          <w:snapToGrid w:val="0"/>
        </w:rPr>
        <w:t xml:space="preserve"> -</w:t>
      </w:r>
      <w:r>
        <w:rPr>
          <w:rFonts w:ascii="Arial" w:hAnsi="Arial" w:cs="Arial"/>
          <w:snapToGrid w:val="0"/>
        </w:rPr>
        <w:t xml:space="preserve"> </w:t>
      </w:r>
      <w:r w:rsidR="00CD73C4" w:rsidRPr="00E7330A">
        <w:rPr>
          <w:rFonts w:ascii="Arial" w:hAnsi="Arial" w:cs="Arial"/>
        </w:rPr>
        <w:t>Os usuários terão 15 minutos de tolerância, expirado este tempo, terá procedimento a análise seguinte (esta regra é para não prejudicar os horários das an</w:t>
      </w:r>
      <w:r w:rsidR="002039D5">
        <w:rPr>
          <w:rFonts w:ascii="Arial" w:hAnsi="Arial" w:cs="Arial"/>
        </w:rPr>
        <w:t>á</w:t>
      </w:r>
      <w:r w:rsidR="00CD73C4" w:rsidRPr="00E7330A">
        <w:rPr>
          <w:rFonts w:ascii="Arial" w:hAnsi="Arial" w:cs="Arial"/>
        </w:rPr>
        <w:t>lises, evitando atrasos nos agendamentos sem prejudicar os outros usuários, e para evitar a ociosidade do Equipamento).</w:t>
      </w:r>
    </w:p>
    <w:p w14:paraId="43FB44A9" w14:textId="77777777" w:rsidR="00A37923" w:rsidRPr="002039D5" w:rsidRDefault="00A37923" w:rsidP="007C3E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469F26" w14:textId="2D283C09" w:rsidR="00A37923" w:rsidRPr="002039D5" w:rsidRDefault="00A37923" w:rsidP="007C3E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39D5">
        <w:rPr>
          <w:rFonts w:ascii="Arial" w:hAnsi="Arial" w:cs="Arial"/>
          <w:b/>
          <w:bCs/>
          <w:snapToGrid w:val="0"/>
        </w:rPr>
        <w:t xml:space="preserve">Art. </w:t>
      </w:r>
      <w:r w:rsidRPr="002039D5">
        <w:rPr>
          <w:rFonts w:ascii="Arial" w:hAnsi="Arial" w:cs="Arial"/>
          <w:b/>
          <w:bCs/>
          <w:snapToGrid w:val="0"/>
        </w:rPr>
        <w:t>9</w:t>
      </w:r>
      <w:r w:rsidRPr="002039D5">
        <w:rPr>
          <w:rFonts w:ascii="Arial" w:hAnsi="Arial" w:cs="Arial"/>
          <w:b/>
          <w:bCs/>
          <w:snapToGrid w:val="0"/>
        </w:rPr>
        <w:t>º</w:t>
      </w:r>
      <w:r w:rsidRPr="002039D5">
        <w:rPr>
          <w:rFonts w:ascii="Arial" w:hAnsi="Arial" w:cs="Arial"/>
          <w:snapToGrid w:val="0"/>
        </w:rPr>
        <w:t xml:space="preserve"> -</w:t>
      </w:r>
      <w:r w:rsidRPr="002039D5">
        <w:rPr>
          <w:rFonts w:ascii="Arial" w:hAnsi="Arial" w:cs="Arial"/>
          <w:snapToGrid w:val="0"/>
        </w:rPr>
        <w:t xml:space="preserve"> </w:t>
      </w:r>
      <w:r w:rsidRPr="00E7330A">
        <w:rPr>
          <w:rFonts w:ascii="Arial" w:hAnsi="Arial" w:cs="Arial"/>
        </w:rPr>
        <w:t xml:space="preserve">Todas as solicitações devem ser assinadas pelos </w:t>
      </w:r>
      <w:r w:rsidR="00B70357">
        <w:rPr>
          <w:rFonts w:ascii="Arial" w:hAnsi="Arial" w:cs="Arial"/>
        </w:rPr>
        <w:t xml:space="preserve">orientadores responsáveis pelos projetos </w:t>
      </w:r>
      <w:r w:rsidR="002D7C79">
        <w:rPr>
          <w:rFonts w:ascii="Arial" w:hAnsi="Arial" w:cs="Arial"/>
        </w:rPr>
        <w:t>de</w:t>
      </w:r>
      <w:r w:rsidRPr="00E7330A">
        <w:rPr>
          <w:rFonts w:ascii="Arial" w:hAnsi="Arial" w:cs="Arial"/>
        </w:rPr>
        <w:t xml:space="preserve"> acordo com o vínculo do usuário (a </w:t>
      </w:r>
      <w:r w:rsidR="00B70357" w:rsidRPr="00E7330A">
        <w:rPr>
          <w:rFonts w:ascii="Arial" w:hAnsi="Arial" w:cs="Arial"/>
        </w:rPr>
        <w:t>exceção</w:t>
      </w:r>
      <w:r w:rsidRPr="00E7330A">
        <w:rPr>
          <w:rFonts w:ascii="Arial" w:hAnsi="Arial" w:cs="Arial"/>
        </w:rPr>
        <w:t xml:space="preserve"> do PPGEM, que já segue esta norma).</w:t>
      </w:r>
    </w:p>
    <w:p w14:paraId="54433157" w14:textId="77777777" w:rsidR="00A37923" w:rsidRPr="002039D5" w:rsidRDefault="00A37923" w:rsidP="007C3E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366846" w14:textId="7296328C" w:rsidR="00A37923" w:rsidRPr="002039D5" w:rsidRDefault="002039D5" w:rsidP="007C3ECB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  <w:r w:rsidRPr="002039D5">
        <w:rPr>
          <w:rFonts w:ascii="Arial" w:hAnsi="Arial" w:cs="Arial"/>
          <w:b/>
          <w:bCs/>
          <w:snapToGrid w:val="0"/>
        </w:rPr>
        <w:t xml:space="preserve">Art. </w:t>
      </w:r>
      <w:r w:rsidRPr="002039D5">
        <w:rPr>
          <w:rFonts w:ascii="Arial" w:hAnsi="Arial" w:cs="Arial"/>
          <w:b/>
          <w:bCs/>
          <w:snapToGrid w:val="0"/>
        </w:rPr>
        <w:t>10</w:t>
      </w:r>
      <w:r w:rsidRPr="002039D5">
        <w:rPr>
          <w:rFonts w:ascii="Arial" w:hAnsi="Arial" w:cs="Arial"/>
          <w:b/>
          <w:bCs/>
          <w:snapToGrid w:val="0"/>
        </w:rPr>
        <w:t>º</w:t>
      </w:r>
      <w:r w:rsidRPr="002039D5">
        <w:rPr>
          <w:rFonts w:ascii="Arial" w:hAnsi="Arial" w:cs="Arial"/>
          <w:snapToGrid w:val="0"/>
        </w:rPr>
        <w:t xml:space="preserve"> -</w:t>
      </w:r>
      <w:r w:rsidRPr="002039D5">
        <w:rPr>
          <w:rFonts w:ascii="Arial" w:hAnsi="Arial" w:cs="Arial"/>
          <w:snapToGrid w:val="0"/>
        </w:rPr>
        <w:t xml:space="preserve"> </w:t>
      </w:r>
      <w:r w:rsidRPr="00E7330A">
        <w:rPr>
          <w:rFonts w:ascii="Arial" w:hAnsi="Arial" w:cs="Arial"/>
        </w:rPr>
        <w:t>O Laboratório pode ser reservado para aulas práticas, devendo os alunos e professores consultar os horários de agendamento com os próprios técnicos</w:t>
      </w:r>
      <w:r w:rsidRPr="002039D5">
        <w:rPr>
          <w:rFonts w:ascii="Arial" w:hAnsi="Arial" w:cs="Arial"/>
        </w:rPr>
        <w:t>.</w:t>
      </w:r>
    </w:p>
    <w:p w14:paraId="78C2B869" w14:textId="77777777" w:rsidR="00120E36" w:rsidRPr="00120E36" w:rsidRDefault="00120E36" w:rsidP="00120E36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eastAsia="DejaVuSans" w:hAnsi="Arial" w:cs="Arial"/>
          <w:lang w:eastAsia="en-US"/>
        </w:rPr>
      </w:pPr>
      <w:r w:rsidRPr="00120E36">
        <w:rPr>
          <w:rFonts w:ascii="Arial" w:eastAsia="DejaVuSans" w:hAnsi="Arial" w:cs="Arial"/>
          <w:lang w:eastAsia="en-US"/>
        </w:rPr>
        <w:t xml:space="preserve"> </w:t>
      </w:r>
    </w:p>
    <w:p w14:paraId="1218F87F" w14:textId="77777777" w:rsidR="0059695C" w:rsidRPr="00120E36" w:rsidRDefault="0059695C" w:rsidP="0059695C">
      <w:pPr>
        <w:pStyle w:val="PargrafodaLista"/>
        <w:autoSpaceDE w:val="0"/>
        <w:autoSpaceDN w:val="0"/>
        <w:adjustRightInd w:val="0"/>
        <w:ind w:left="360"/>
        <w:rPr>
          <w:rFonts w:ascii="Arial" w:eastAsia="DejaVuSans" w:hAnsi="Arial" w:cs="Arial"/>
          <w:lang w:eastAsia="en-US"/>
        </w:rPr>
      </w:pPr>
    </w:p>
    <w:p w14:paraId="4491C723" w14:textId="77777777" w:rsidR="0059695C" w:rsidRPr="00120E36" w:rsidRDefault="0059695C" w:rsidP="0059695C">
      <w:pPr>
        <w:widowControl w:val="0"/>
        <w:jc w:val="both"/>
        <w:rPr>
          <w:rFonts w:ascii="Arial" w:hAnsi="Arial" w:cs="Arial"/>
          <w:b/>
          <w:snapToGrid w:val="0"/>
        </w:rPr>
      </w:pPr>
    </w:p>
    <w:p w14:paraId="279167C0" w14:textId="77777777" w:rsidR="002506B7" w:rsidRPr="00120E36" w:rsidRDefault="00120E36" w:rsidP="00120E36">
      <w:pPr>
        <w:pStyle w:val="NormalWeb"/>
        <w:jc w:val="center"/>
        <w:rPr>
          <w:rFonts w:ascii="Arial" w:hAnsi="Arial" w:cs="Arial"/>
          <w:b/>
        </w:rPr>
      </w:pPr>
      <w:r w:rsidRPr="00120E36">
        <w:rPr>
          <w:rFonts w:ascii="Arial" w:hAnsi="Arial" w:cs="Arial"/>
          <w:b/>
        </w:rPr>
        <w:t>APÊNDICE</w:t>
      </w:r>
    </w:p>
    <w:p w14:paraId="10460905" w14:textId="77777777" w:rsidR="00B7618F" w:rsidRPr="00120E36" w:rsidRDefault="00120E36" w:rsidP="00120E36">
      <w:pPr>
        <w:autoSpaceDE w:val="0"/>
        <w:autoSpaceDN w:val="0"/>
        <w:adjustRightInd w:val="0"/>
        <w:jc w:val="both"/>
        <w:rPr>
          <w:rFonts w:ascii="Arial" w:eastAsia="DejaVuSans" w:hAnsi="Arial" w:cs="Arial"/>
          <w:b/>
          <w:bCs/>
          <w:lang w:eastAsia="en-US"/>
        </w:rPr>
      </w:pPr>
      <w:r>
        <w:rPr>
          <w:rFonts w:ascii="Arial" w:eastAsia="DejaVuSans" w:hAnsi="Arial" w:cs="Arial"/>
          <w:b/>
          <w:bCs/>
          <w:lang w:eastAsia="en-US"/>
        </w:rPr>
        <w:t>SEGURANÇA NO LABORATÓRIO AO MANIPULAR SOLVENTES, REAGENTES QUÍMICOS E VOLÁTES</w:t>
      </w:r>
    </w:p>
    <w:p w14:paraId="69D4B73E" w14:textId="77777777" w:rsidR="00120E36" w:rsidRPr="00120E36" w:rsidRDefault="00120E36" w:rsidP="00120E36">
      <w:pPr>
        <w:autoSpaceDE w:val="0"/>
        <w:autoSpaceDN w:val="0"/>
        <w:adjustRightInd w:val="0"/>
        <w:jc w:val="both"/>
        <w:rPr>
          <w:rFonts w:ascii="Arial" w:eastAsia="DejaVuSans" w:hAnsi="Arial" w:cs="Arial"/>
          <w:b/>
          <w:bCs/>
          <w:lang w:eastAsia="en-US"/>
        </w:rPr>
      </w:pPr>
    </w:p>
    <w:p w14:paraId="2086A8BB" w14:textId="77777777" w:rsidR="00B7618F" w:rsidRPr="00120E36" w:rsidRDefault="00B7618F" w:rsidP="00120E36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  <w:r w:rsidRPr="00120E36">
        <w:rPr>
          <w:rFonts w:ascii="Arial" w:eastAsia="DejaVuSans" w:hAnsi="Arial" w:cs="Arial"/>
          <w:sz w:val="20"/>
          <w:szCs w:val="20"/>
          <w:lang w:eastAsia="en-US"/>
        </w:rPr>
        <w:t xml:space="preserve">· </w:t>
      </w:r>
      <w:r w:rsidRPr="00120E36">
        <w:rPr>
          <w:rFonts w:ascii="Arial" w:eastAsia="DejaVuSans" w:hAnsi="Arial" w:cs="Arial"/>
          <w:lang w:eastAsia="en-US"/>
        </w:rPr>
        <w:t>O uso de calcados fechados de couro ou similar, avental</w:t>
      </w:r>
      <w:r w:rsidR="00120E36" w:rsidRPr="00120E36">
        <w:rPr>
          <w:rFonts w:ascii="Arial" w:eastAsia="DejaVuSans" w:hAnsi="Arial" w:cs="Arial"/>
          <w:lang w:eastAsia="en-US"/>
        </w:rPr>
        <w:t xml:space="preserve"> ou similar</w:t>
      </w:r>
      <w:r w:rsidRPr="00120E36">
        <w:rPr>
          <w:rFonts w:ascii="Arial" w:eastAsia="DejaVuSans" w:hAnsi="Arial" w:cs="Arial"/>
          <w:lang w:eastAsia="en-US"/>
        </w:rPr>
        <w:t>, luvas de</w:t>
      </w:r>
      <w:r w:rsidR="00120E36" w:rsidRPr="00120E36">
        <w:rPr>
          <w:rFonts w:ascii="Arial" w:eastAsia="DejaVuSans" w:hAnsi="Arial" w:cs="Arial"/>
          <w:lang w:eastAsia="en-US"/>
        </w:rPr>
        <w:t xml:space="preserve"> </w:t>
      </w:r>
      <w:r w:rsidRPr="00120E36">
        <w:rPr>
          <w:rFonts w:ascii="Arial" w:eastAsia="DejaVuSans" w:hAnsi="Arial" w:cs="Arial"/>
          <w:lang w:eastAsia="en-US"/>
        </w:rPr>
        <w:t>borracha, cal</w:t>
      </w:r>
      <w:r w:rsidR="00120E36" w:rsidRPr="00120E36">
        <w:rPr>
          <w:rFonts w:ascii="Arial" w:eastAsia="DejaVuSans" w:hAnsi="Arial" w:cs="Arial"/>
          <w:lang w:eastAsia="en-US"/>
        </w:rPr>
        <w:t>ça comprida</w:t>
      </w:r>
      <w:r w:rsidRPr="00120E36">
        <w:rPr>
          <w:rFonts w:ascii="Arial" w:eastAsia="DejaVuSans" w:hAnsi="Arial" w:cs="Arial"/>
          <w:lang w:eastAsia="en-US"/>
        </w:rPr>
        <w:t xml:space="preserve"> e </w:t>
      </w:r>
      <w:r w:rsidR="00120E36" w:rsidRPr="00120E36">
        <w:rPr>
          <w:rFonts w:ascii="Arial" w:eastAsia="DejaVuSans" w:hAnsi="Arial" w:cs="Arial"/>
          <w:lang w:eastAsia="en-US"/>
        </w:rPr>
        <w:t>óculos</w:t>
      </w:r>
      <w:r w:rsidRPr="00120E36">
        <w:rPr>
          <w:rFonts w:ascii="Arial" w:eastAsia="DejaVuSans" w:hAnsi="Arial" w:cs="Arial"/>
          <w:lang w:eastAsia="en-US"/>
        </w:rPr>
        <w:t xml:space="preserve"> de </w:t>
      </w:r>
      <w:r w:rsidR="00120E36" w:rsidRPr="00120E36">
        <w:rPr>
          <w:rFonts w:ascii="Arial" w:eastAsia="DejaVuSans" w:hAnsi="Arial" w:cs="Arial"/>
          <w:lang w:eastAsia="en-US"/>
        </w:rPr>
        <w:t>segurança</w:t>
      </w:r>
      <w:r w:rsidRPr="00120E36">
        <w:rPr>
          <w:rFonts w:ascii="Arial" w:eastAsia="DejaVuSans" w:hAnsi="Arial" w:cs="Arial"/>
          <w:lang w:eastAsia="en-US"/>
        </w:rPr>
        <w:t xml:space="preserve">, </w:t>
      </w:r>
      <w:r w:rsidR="00120E36" w:rsidRPr="00120E36">
        <w:rPr>
          <w:rFonts w:ascii="Arial" w:eastAsia="DejaVuSans" w:hAnsi="Arial" w:cs="Arial"/>
          <w:lang w:eastAsia="en-US"/>
        </w:rPr>
        <w:t>são</w:t>
      </w:r>
      <w:r w:rsidRPr="00120E36">
        <w:rPr>
          <w:rFonts w:ascii="Arial" w:eastAsia="DejaVuSans" w:hAnsi="Arial" w:cs="Arial"/>
          <w:lang w:eastAsia="en-US"/>
        </w:rPr>
        <w:t xml:space="preserve"> requeridos durante todo o</w:t>
      </w:r>
      <w:r w:rsidR="00120E36" w:rsidRPr="00120E36">
        <w:rPr>
          <w:rFonts w:ascii="Arial" w:eastAsia="DejaVuSans" w:hAnsi="Arial" w:cs="Arial"/>
          <w:lang w:eastAsia="en-US"/>
        </w:rPr>
        <w:t xml:space="preserve"> período</w:t>
      </w:r>
      <w:r w:rsidRPr="00120E36">
        <w:rPr>
          <w:rFonts w:ascii="Arial" w:eastAsia="DejaVuSans" w:hAnsi="Arial" w:cs="Arial"/>
          <w:lang w:eastAsia="en-US"/>
        </w:rPr>
        <w:t xml:space="preserve"> de trabalho no </w:t>
      </w:r>
      <w:r w:rsidR="00120E36" w:rsidRPr="00120E36">
        <w:rPr>
          <w:rFonts w:ascii="Arial" w:eastAsia="DejaVuSans" w:hAnsi="Arial" w:cs="Arial"/>
          <w:lang w:eastAsia="en-US"/>
        </w:rPr>
        <w:t>laboratório</w:t>
      </w:r>
      <w:r w:rsidRPr="00120E36">
        <w:rPr>
          <w:rFonts w:ascii="Arial" w:eastAsia="DejaVuSans" w:hAnsi="Arial" w:cs="Arial"/>
          <w:lang w:eastAsia="en-US"/>
        </w:rPr>
        <w:t>;</w:t>
      </w:r>
    </w:p>
    <w:p w14:paraId="6903D44A" w14:textId="77777777" w:rsidR="00B7618F" w:rsidRPr="00120E36" w:rsidRDefault="00B7618F" w:rsidP="00120E36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  <w:r w:rsidRPr="00120E36">
        <w:rPr>
          <w:rFonts w:ascii="Arial" w:eastAsia="DejaVuSans" w:hAnsi="Arial" w:cs="Arial"/>
          <w:lang w:eastAsia="en-US"/>
        </w:rPr>
        <w:t xml:space="preserve">· Nunca use material de </w:t>
      </w:r>
      <w:r w:rsidR="00120E36" w:rsidRPr="00120E36">
        <w:rPr>
          <w:rFonts w:ascii="Arial" w:eastAsia="DejaVuSans" w:hAnsi="Arial" w:cs="Arial"/>
          <w:lang w:eastAsia="en-US"/>
        </w:rPr>
        <w:t>laboratório</w:t>
      </w:r>
      <w:r w:rsidRPr="00120E36">
        <w:rPr>
          <w:rFonts w:ascii="Arial" w:eastAsia="DejaVuSans" w:hAnsi="Arial" w:cs="Arial"/>
          <w:lang w:eastAsia="en-US"/>
        </w:rPr>
        <w:t xml:space="preserve"> para beber ou comer;</w:t>
      </w:r>
    </w:p>
    <w:p w14:paraId="52F40A3A" w14:textId="77777777" w:rsidR="00B7618F" w:rsidRPr="00120E36" w:rsidRDefault="00B7618F" w:rsidP="00120E36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  <w:r w:rsidRPr="00120E36">
        <w:rPr>
          <w:rFonts w:ascii="Arial" w:eastAsia="DejaVuSans" w:hAnsi="Arial" w:cs="Arial"/>
          <w:lang w:eastAsia="en-US"/>
        </w:rPr>
        <w:t xml:space="preserve">· E proibido fumar no </w:t>
      </w:r>
      <w:r w:rsidR="00120E36" w:rsidRPr="00120E36">
        <w:rPr>
          <w:rFonts w:ascii="Arial" w:eastAsia="DejaVuSans" w:hAnsi="Arial" w:cs="Arial"/>
          <w:lang w:eastAsia="en-US"/>
        </w:rPr>
        <w:t>laboratório</w:t>
      </w:r>
      <w:r w:rsidRPr="00120E36">
        <w:rPr>
          <w:rFonts w:ascii="Arial" w:eastAsia="DejaVuSans" w:hAnsi="Arial" w:cs="Arial"/>
          <w:lang w:eastAsia="en-US"/>
        </w:rPr>
        <w:t xml:space="preserve"> ou em qualquer outro lugar que possa por</w:t>
      </w:r>
      <w:r w:rsidR="00120E36" w:rsidRPr="00120E36">
        <w:rPr>
          <w:rFonts w:ascii="Arial" w:eastAsia="DejaVuSans" w:hAnsi="Arial" w:cs="Arial"/>
          <w:lang w:eastAsia="en-US"/>
        </w:rPr>
        <w:t xml:space="preserve"> </w:t>
      </w:r>
      <w:r w:rsidRPr="00120E36">
        <w:rPr>
          <w:rFonts w:ascii="Arial" w:eastAsia="DejaVuSans" w:hAnsi="Arial" w:cs="Arial"/>
          <w:lang w:eastAsia="en-US"/>
        </w:rPr>
        <w:t xml:space="preserve">em risco a </w:t>
      </w:r>
      <w:r w:rsidR="00120E36" w:rsidRPr="00120E36">
        <w:rPr>
          <w:rFonts w:ascii="Arial" w:eastAsia="DejaVuSans" w:hAnsi="Arial" w:cs="Arial"/>
          <w:lang w:eastAsia="en-US"/>
        </w:rPr>
        <w:t>segurança</w:t>
      </w:r>
      <w:r w:rsidRPr="00120E36">
        <w:rPr>
          <w:rFonts w:ascii="Arial" w:eastAsia="DejaVuSans" w:hAnsi="Arial" w:cs="Arial"/>
          <w:lang w:eastAsia="en-US"/>
        </w:rPr>
        <w:t xml:space="preserve"> ou </w:t>
      </w:r>
      <w:r w:rsidR="00120E36" w:rsidRPr="00120E36">
        <w:rPr>
          <w:rFonts w:ascii="Arial" w:eastAsia="DejaVuSans" w:hAnsi="Arial" w:cs="Arial"/>
          <w:lang w:eastAsia="en-US"/>
        </w:rPr>
        <w:t>saúde</w:t>
      </w:r>
      <w:r w:rsidRPr="00120E36">
        <w:rPr>
          <w:rFonts w:ascii="Arial" w:eastAsia="DejaVuSans" w:hAnsi="Arial" w:cs="Arial"/>
          <w:lang w:eastAsia="en-US"/>
        </w:rPr>
        <w:t xml:space="preserve"> das pessoas;</w:t>
      </w:r>
    </w:p>
    <w:p w14:paraId="773929C2" w14:textId="77777777" w:rsidR="00B7618F" w:rsidRPr="00120E36" w:rsidRDefault="00B7618F" w:rsidP="00120E36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  <w:r w:rsidRPr="00120E36">
        <w:rPr>
          <w:rFonts w:ascii="Arial" w:eastAsia="DejaVuSans" w:hAnsi="Arial" w:cs="Arial"/>
          <w:lang w:eastAsia="en-US"/>
        </w:rPr>
        <w:t xml:space="preserve">· Caminhe com </w:t>
      </w:r>
      <w:r w:rsidR="00120E36" w:rsidRPr="00120E36">
        <w:rPr>
          <w:rFonts w:ascii="Arial" w:eastAsia="DejaVuSans" w:hAnsi="Arial" w:cs="Arial"/>
          <w:lang w:eastAsia="en-US"/>
        </w:rPr>
        <w:t>atenção</w:t>
      </w:r>
      <w:r w:rsidRPr="00120E36">
        <w:rPr>
          <w:rFonts w:ascii="Arial" w:eastAsia="DejaVuSans" w:hAnsi="Arial" w:cs="Arial"/>
          <w:lang w:eastAsia="en-US"/>
        </w:rPr>
        <w:t xml:space="preserve"> e nunca corra no </w:t>
      </w:r>
      <w:r w:rsidR="00120E36" w:rsidRPr="00120E36">
        <w:rPr>
          <w:rFonts w:ascii="Arial" w:eastAsia="DejaVuSans" w:hAnsi="Arial" w:cs="Arial"/>
          <w:lang w:eastAsia="en-US"/>
        </w:rPr>
        <w:t>laboratório</w:t>
      </w:r>
      <w:r w:rsidRPr="00120E36">
        <w:rPr>
          <w:rFonts w:ascii="Arial" w:eastAsia="DejaVuSans" w:hAnsi="Arial" w:cs="Arial"/>
          <w:lang w:eastAsia="en-US"/>
        </w:rPr>
        <w:t>;</w:t>
      </w:r>
    </w:p>
    <w:p w14:paraId="6703FDBF" w14:textId="77777777" w:rsidR="00B7618F" w:rsidRPr="00120E36" w:rsidRDefault="00B7618F" w:rsidP="00120E36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  <w:r w:rsidRPr="00120E36">
        <w:rPr>
          <w:rFonts w:ascii="Arial" w:eastAsia="DejaVuSans" w:hAnsi="Arial" w:cs="Arial"/>
          <w:lang w:eastAsia="en-US"/>
        </w:rPr>
        <w:t>· Nunca teste amostras ou reagentes pelo sabor e os odores devem ser</w:t>
      </w:r>
      <w:r w:rsidR="00903EA2">
        <w:rPr>
          <w:rFonts w:ascii="Arial" w:eastAsia="DejaVuSans" w:hAnsi="Arial" w:cs="Arial"/>
          <w:lang w:eastAsia="en-US"/>
        </w:rPr>
        <w:t xml:space="preserve"> </w:t>
      </w:r>
      <w:r w:rsidRPr="00120E36">
        <w:rPr>
          <w:rFonts w:ascii="Arial" w:eastAsia="DejaVuSans" w:hAnsi="Arial" w:cs="Arial"/>
          <w:lang w:eastAsia="en-US"/>
        </w:rPr>
        <w:t>verificados com muito cuidado</w:t>
      </w:r>
      <w:r w:rsidR="00120E36" w:rsidRPr="00120E36">
        <w:rPr>
          <w:rFonts w:ascii="Arial" w:eastAsia="DejaVuSans" w:hAnsi="Arial" w:cs="Arial"/>
          <w:lang w:eastAsia="en-US"/>
        </w:rPr>
        <w:t xml:space="preserve"> e tendo a supervisão de um professor ou orientado</w:t>
      </w:r>
      <w:r w:rsidRPr="00120E36">
        <w:rPr>
          <w:rFonts w:ascii="Arial" w:eastAsia="DejaVuSans" w:hAnsi="Arial" w:cs="Arial"/>
          <w:lang w:eastAsia="en-US"/>
        </w:rPr>
        <w:t>;</w:t>
      </w:r>
    </w:p>
    <w:p w14:paraId="1F2A7569" w14:textId="77777777" w:rsidR="00B7618F" w:rsidRPr="00120E36" w:rsidRDefault="00B7618F" w:rsidP="00120E36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  <w:r w:rsidRPr="00120E36">
        <w:rPr>
          <w:rFonts w:ascii="Arial" w:eastAsia="DejaVuSans" w:hAnsi="Arial" w:cs="Arial"/>
          <w:sz w:val="20"/>
          <w:szCs w:val="20"/>
          <w:lang w:eastAsia="en-US"/>
        </w:rPr>
        <w:t xml:space="preserve">· </w:t>
      </w:r>
      <w:r w:rsidR="00120E36" w:rsidRPr="00120E36">
        <w:rPr>
          <w:rFonts w:ascii="Arial" w:eastAsia="DejaVuSans" w:hAnsi="Arial" w:cs="Arial"/>
          <w:lang w:eastAsia="en-US"/>
        </w:rPr>
        <w:t>Não</w:t>
      </w:r>
      <w:r w:rsidRPr="00120E36">
        <w:rPr>
          <w:rFonts w:ascii="Arial" w:eastAsia="DejaVuSans" w:hAnsi="Arial" w:cs="Arial"/>
          <w:lang w:eastAsia="en-US"/>
        </w:rPr>
        <w:t xml:space="preserve"> leve a </w:t>
      </w:r>
      <w:r w:rsidR="00120E36" w:rsidRPr="00120E36">
        <w:rPr>
          <w:rFonts w:ascii="Arial" w:eastAsia="DejaVuSans" w:hAnsi="Arial" w:cs="Arial"/>
          <w:lang w:eastAsia="en-US"/>
        </w:rPr>
        <w:t>mão à</w:t>
      </w:r>
      <w:r w:rsidRPr="00120E36">
        <w:rPr>
          <w:rFonts w:ascii="Arial" w:eastAsia="DejaVuSans" w:hAnsi="Arial" w:cs="Arial"/>
          <w:lang w:eastAsia="en-US"/>
        </w:rPr>
        <w:t xml:space="preserve"> boca ou aos olhos quando estiver manuseando</w:t>
      </w:r>
      <w:r w:rsidR="00903EA2">
        <w:rPr>
          <w:rFonts w:ascii="Arial" w:eastAsia="DejaVuSans" w:hAnsi="Arial" w:cs="Arial"/>
          <w:lang w:eastAsia="en-US"/>
        </w:rPr>
        <w:t xml:space="preserve"> </w:t>
      </w:r>
      <w:r w:rsidRPr="00120E36">
        <w:rPr>
          <w:rFonts w:ascii="Arial" w:eastAsia="DejaVuSans" w:hAnsi="Arial" w:cs="Arial"/>
          <w:lang w:eastAsia="en-US"/>
        </w:rPr>
        <w:t xml:space="preserve">produtos </w:t>
      </w:r>
      <w:r w:rsidR="00120E36" w:rsidRPr="00120E36">
        <w:rPr>
          <w:rFonts w:ascii="Arial" w:eastAsia="DejaVuSans" w:hAnsi="Arial" w:cs="Arial"/>
          <w:lang w:eastAsia="en-US"/>
        </w:rPr>
        <w:t>químicos</w:t>
      </w:r>
      <w:r w:rsidRPr="00120E36">
        <w:rPr>
          <w:rFonts w:ascii="Arial" w:eastAsia="DejaVuSans" w:hAnsi="Arial" w:cs="Arial"/>
          <w:lang w:eastAsia="en-US"/>
        </w:rPr>
        <w:t>;</w:t>
      </w:r>
    </w:p>
    <w:p w14:paraId="3AE6FBA3" w14:textId="77777777" w:rsidR="00B7618F" w:rsidRPr="00120E36" w:rsidRDefault="00B7618F" w:rsidP="00120E36">
      <w:pPr>
        <w:autoSpaceDE w:val="0"/>
        <w:autoSpaceDN w:val="0"/>
        <w:adjustRightInd w:val="0"/>
        <w:jc w:val="both"/>
        <w:rPr>
          <w:rFonts w:ascii="Arial" w:eastAsia="DejaVuSans" w:hAnsi="Arial" w:cs="Arial"/>
          <w:lang w:eastAsia="en-US"/>
        </w:rPr>
      </w:pPr>
      <w:r w:rsidRPr="00120E36">
        <w:rPr>
          <w:rFonts w:ascii="Arial" w:eastAsia="DejaVuSans" w:hAnsi="Arial" w:cs="Arial"/>
          <w:sz w:val="20"/>
          <w:szCs w:val="20"/>
          <w:lang w:eastAsia="en-US"/>
        </w:rPr>
        <w:t xml:space="preserve">· </w:t>
      </w:r>
      <w:r w:rsidRPr="00120E36">
        <w:rPr>
          <w:rFonts w:ascii="Arial" w:eastAsia="DejaVuSans" w:hAnsi="Arial" w:cs="Arial"/>
          <w:lang w:eastAsia="en-US"/>
        </w:rPr>
        <w:t xml:space="preserve">Aventais de </w:t>
      </w:r>
      <w:r w:rsidR="00120E36" w:rsidRPr="00120E36">
        <w:rPr>
          <w:rFonts w:ascii="Arial" w:eastAsia="DejaVuSans" w:hAnsi="Arial" w:cs="Arial"/>
          <w:lang w:eastAsia="en-US"/>
        </w:rPr>
        <w:t>laboratório</w:t>
      </w:r>
      <w:r w:rsidRPr="00120E36">
        <w:rPr>
          <w:rFonts w:ascii="Arial" w:eastAsia="DejaVuSans" w:hAnsi="Arial" w:cs="Arial"/>
          <w:lang w:eastAsia="en-US"/>
        </w:rPr>
        <w:t xml:space="preserve">, luvas, </w:t>
      </w:r>
      <w:r w:rsidR="00120E36" w:rsidRPr="00120E36">
        <w:rPr>
          <w:rFonts w:ascii="Arial" w:eastAsia="DejaVuSans" w:hAnsi="Arial" w:cs="Arial"/>
          <w:lang w:eastAsia="en-US"/>
        </w:rPr>
        <w:t>óculos</w:t>
      </w:r>
      <w:r w:rsidRPr="00120E36">
        <w:rPr>
          <w:rFonts w:ascii="Arial" w:eastAsia="DejaVuSans" w:hAnsi="Arial" w:cs="Arial"/>
          <w:lang w:eastAsia="en-US"/>
        </w:rPr>
        <w:t xml:space="preserve"> de </w:t>
      </w:r>
      <w:r w:rsidR="00120E36" w:rsidRPr="00120E36">
        <w:rPr>
          <w:rFonts w:ascii="Arial" w:eastAsia="DejaVuSans" w:hAnsi="Arial" w:cs="Arial"/>
          <w:lang w:eastAsia="en-US"/>
        </w:rPr>
        <w:t>proteção</w:t>
      </w:r>
      <w:r w:rsidRPr="00120E36">
        <w:rPr>
          <w:rFonts w:ascii="Arial" w:eastAsia="DejaVuSans" w:hAnsi="Arial" w:cs="Arial"/>
          <w:lang w:eastAsia="en-US"/>
        </w:rPr>
        <w:t xml:space="preserve"> ou outras vestimentas</w:t>
      </w:r>
      <w:r w:rsidR="00120E36" w:rsidRPr="00120E36">
        <w:rPr>
          <w:rFonts w:ascii="Arial" w:eastAsia="DejaVuSans" w:hAnsi="Arial" w:cs="Arial"/>
          <w:lang w:eastAsia="en-US"/>
        </w:rPr>
        <w:t xml:space="preserve"> </w:t>
      </w:r>
      <w:r w:rsidRPr="00120E36">
        <w:rPr>
          <w:rFonts w:ascii="Arial" w:eastAsia="DejaVuSans" w:hAnsi="Arial" w:cs="Arial"/>
          <w:b/>
          <w:bCs/>
          <w:lang w:eastAsia="en-US"/>
        </w:rPr>
        <w:t xml:space="preserve">não </w:t>
      </w:r>
      <w:r w:rsidRPr="00120E36">
        <w:rPr>
          <w:rFonts w:ascii="Arial" w:eastAsia="DejaVuSans" w:hAnsi="Arial" w:cs="Arial"/>
          <w:lang w:eastAsia="en-US"/>
        </w:rPr>
        <w:t xml:space="preserve">devem ser usados fora do </w:t>
      </w:r>
      <w:r w:rsidR="00120E36" w:rsidRPr="00120E36">
        <w:rPr>
          <w:rFonts w:ascii="Arial" w:eastAsia="DejaVuSans" w:hAnsi="Arial" w:cs="Arial"/>
          <w:lang w:eastAsia="en-US"/>
        </w:rPr>
        <w:t>laboratório</w:t>
      </w:r>
      <w:r w:rsidRPr="00120E36">
        <w:rPr>
          <w:rFonts w:ascii="Arial" w:eastAsia="DejaVuSans" w:hAnsi="Arial" w:cs="Arial"/>
          <w:lang w:eastAsia="en-US"/>
        </w:rPr>
        <w:t>;</w:t>
      </w:r>
    </w:p>
    <w:p w14:paraId="4A50626C" w14:textId="77777777" w:rsidR="002506B7" w:rsidRPr="00120E36" w:rsidRDefault="00B7618F" w:rsidP="00120E36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120E36">
        <w:rPr>
          <w:rFonts w:ascii="Arial" w:eastAsia="DejaVuSans" w:hAnsi="Arial" w:cs="Arial"/>
          <w:lang w:eastAsia="en-US"/>
        </w:rPr>
        <w:t>· Em caso de acidentes, mantenha a calma e chame o professor</w:t>
      </w:r>
      <w:r w:rsidR="00120E36" w:rsidRPr="00120E36">
        <w:rPr>
          <w:rFonts w:ascii="Arial" w:eastAsia="DejaVuSans" w:hAnsi="Arial" w:cs="Arial"/>
          <w:lang w:eastAsia="en-US"/>
        </w:rPr>
        <w:t>, o orientador</w:t>
      </w:r>
      <w:r w:rsidRPr="00120E36">
        <w:rPr>
          <w:rFonts w:ascii="Arial" w:eastAsia="DejaVuSans" w:hAnsi="Arial" w:cs="Arial"/>
          <w:lang w:eastAsia="en-US"/>
        </w:rPr>
        <w:t xml:space="preserve"> ou </w:t>
      </w:r>
      <w:r w:rsidR="00120E36" w:rsidRPr="00120E36">
        <w:rPr>
          <w:rFonts w:ascii="Arial" w:eastAsia="DejaVuSans" w:hAnsi="Arial" w:cs="Arial"/>
          <w:lang w:eastAsia="en-US"/>
        </w:rPr>
        <w:t>técnico responsável</w:t>
      </w:r>
      <w:r w:rsidRPr="00120E36">
        <w:rPr>
          <w:rFonts w:ascii="Arial" w:eastAsia="DejaVuSans" w:hAnsi="Arial" w:cs="Arial"/>
          <w:lang w:eastAsia="en-US"/>
        </w:rPr>
        <w:t>;</w:t>
      </w:r>
    </w:p>
    <w:sectPr w:rsidR="002506B7" w:rsidRPr="00120E36" w:rsidSect="00887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1EC5"/>
    <w:multiLevelType w:val="hybridMultilevel"/>
    <w:tmpl w:val="BA0C1208"/>
    <w:lvl w:ilvl="0" w:tplc="85822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2F8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1C718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375156198">
    <w:abstractNumId w:val="1"/>
    <w:lvlOverride w:ilvl="0">
      <w:startOverride w:val="1"/>
    </w:lvlOverride>
  </w:num>
  <w:num w:numId="2" w16cid:durableId="1207058884">
    <w:abstractNumId w:val="2"/>
    <w:lvlOverride w:ilvl="0">
      <w:startOverride w:val="1"/>
    </w:lvlOverride>
  </w:num>
  <w:num w:numId="3" w16cid:durableId="158141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B7"/>
    <w:rsid w:val="00046DEF"/>
    <w:rsid w:val="000956C1"/>
    <w:rsid w:val="000D5BD0"/>
    <w:rsid w:val="000F24C3"/>
    <w:rsid w:val="00120E36"/>
    <w:rsid w:val="0018469D"/>
    <w:rsid w:val="001C0E5B"/>
    <w:rsid w:val="00203345"/>
    <w:rsid w:val="002039D5"/>
    <w:rsid w:val="00205C9C"/>
    <w:rsid w:val="002236F1"/>
    <w:rsid w:val="0023667A"/>
    <w:rsid w:val="002506B7"/>
    <w:rsid w:val="002A7E09"/>
    <w:rsid w:val="002D3EE8"/>
    <w:rsid w:val="002D7C79"/>
    <w:rsid w:val="00354987"/>
    <w:rsid w:val="003A5CC9"/>
    <w:rsid w:val="004225CE"/>
    <w:rsid w:val="004266AF"/>
    <w:rsid w:val="00444F8A"/>
    <w:rsid w:val="00457C50"/>
    <w:rsid w:val="004D73F9"/>
    <w:rsid w:val="004F54F9"/>
    <w:rsid w:val="00526A52"/>
    <w:rsid w:val="00553EDF"/>
    <w:rsid w:val="00586671"/>
    <w:rsid w:val="00593D1F"/>
    <w:rsid w:val="0059695C"/>
    <w:rsid w:val="00597C52"/>
    <w:rsid w:val="005D4785"/>
    <w:rsid w:val="005F416C"/>
    <w:rsid w:val="006166CC"/>
    <w:rsid w:val="006506D0"/>
    <w:rsid w:val="00662F94"/>
    <w:rsid w:val="00692844"/>
    <w:rsid w:val="0069620D"/>
    <w:rsid w:val="006A334F"/>
    <w:rsid w:val="006E5B85"/>
    <w:rsid w:val="006E767C"/>
    <w:rsid w:val="006F568B"/>
    <w:rsid w:val="007336B2"/>
    <w:rsid w:val="0075126D"/>
    <w:rsid w:val="00777277"/>
    <w:rsid w:val="00780652"/>
    <w:rsid w:val="007B0FF7"/>
    <w:rsid w:val="007B2D99"/>
    <w:rsid w:val="007C3ECB"/>
    <w:rsid w:val="007D75DC"/>
    <w:rsid w:val="00885736"/>
    <w:rsid w:val="00887C0A"/>
    <w:rsid w:val="008D31A4"/>
    <w:rsid w:val="008F0964"/>
    <w:rsid w:val="00903EA2"/>
    <w:rsid w:val="00916663"/>
    <w:rsid w:val="009557D5"/>
    <w:rsid w:val="0096260A"/>
    <w:rsid w:val="009C7403"/>
    <w:rsid w:val="009E78C0"/>
    <w:rsid w:val="009F1438"/>
    <w:rsid w:val="00A03E1B"/>
    <w:rsid w:val="00A37923"/>
    <w:rsid w:val="00AA45FA"/>
    <w:rsid w:val="00AB71AD"/>
    <w:rsid w:val="00AB7DDF"/>
    <w:rsid w:val="00B13C90"/>
    <w:rsid w:val="00B407CA"/>
    <w:rsid w:val="00B70357"/>
    <w:rsid w:val="00B7618F"/>
    <w:rsid w:val="00BB7632"/>
    <w:rsid w:val="00BC7C9A"/>
    <w:rsid w:val="00BD0277"/>
    <w:rsid w:val="00C64A4E"/>
    <w:rsid w:val="00CD3469"/>
    <w:rsid w:val="00CD73C4"/>
    <w:rsid w:val="00D000CD"/>
    <w:rsid w:val="00D06CF3"/>
    <w:rsid w:val="00D13400"/>
    <w:rsid w:val="00D414D0"/>
    <w:rsid w:val="00D51ADC"/>
    <w:rsid w:val="00E0796A"/>
    <w:rsid w:val="00E22BB6"/>
    <w:rsid w:val="00E5614B"/>
    <w:rsid w:val="00E61476"/>
    <w:rsid w:val="00E8117D"/>
    <w:rsid w:val="00EA6355"/>
    <w:rsid w:val="00ED3B99"/>
    <w:rsid w:val="00ED3C73"/>
    <w:rsid w:val="00EE39B2"/>
    <w:rsid w:val="00F274C4"/>
    <w:rsid w:val="00F83F90"/>
    <w:rsid w:val="00F91373"/>
    <w:rsid w:val="00F94AD8"/>
    <w:rsid w:val="00FA232F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4C0"/>
  <w15:docId w15:val="{91113420-5E19-48B0-AD77-99624711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2506B7"/>
    <w:pPr>
      <w:jc w:val="both"/>
    </w:pPr>
    <w:rPr>
      <w:rFonts w:ascii="Arial" w:hAnsi="Arial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2506B7"/>
    <w:rPr>
      <w:rFonts w:ascii="Arial" w:eastAsia="Times New Roman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506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D5B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06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ipe.mcti.gov.br/laboratory/13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pgem.ctc@ifpi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fpi.edu.br/ppg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pi.edu.br/ppge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3FE8-0C3B-4218-A352-78216BD2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Haroldo Reis Alves de Macêdo</cp:lastModifiedBy>
  <cp:revision>83</cp:revision>
  <dcterms:created xsi:type="dcterms:W3CDTF">2024-12-11T18:03:00Z</dcterms:created>
  <dcterms:modified xsi:type="dcterms:W3CDTF">2024-12-12T11:34:00Z</dcterms:modified>
</cp:coreProperties>
</file>