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Calibri" w:hAnsi="Calibri" w:eastAsia="SimSun" w:cs="Calibri"/>
          <w:b/>
          <w:color w:val="00000A"/>
          <w:sz w:val="22"/>
          <w:szCs w:val="22"/>
          <w:lang w:val="pt-BR" w:eastAsia="en-US" w:bidi="ar-SA"/>
        </w:rPr>
      </w:pPr>
      <w:bookmarkStart w:id="1" w:name="_GoBack"/>
      <w:bookmarkEnd w:id="1"/>
      <w:r>
        <w:rPr>
          <w:rFonts w:eastAsia="SimSun" w:cs="Calibri"/>
          <w:b/>
          <w:color w:val="00000A"/>
          <w:sz w:val="22"/>
          <w:szCs w:val="22"/>
          <w:lang w:val="pt-BR" w:eastAsia="en-US" w:bidi="ar-SA"/>
        </w:rPr>
        <w:drawing>
          <wp:anchor distT="0" distB="0" distL="114935" distR="114935" simplePos="0" relativeHeight="1024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-304800</wp:posOffset>
            </wp:positionV>
            <wp:extent cx="763270" cy="84645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9"/>
        <w:jc w:val="center"/>
        <w:rPr>
          <w:rFonts w:ascii="Calibri" w:hAnsi="Calibri" w:eastAsia="SimSun" w:cs="Calibri"/>
          <w:color w:val="00000A"/>
          <w:sz w:val="22"/>
          <w:szCs w:val="22"/>
          <w:lang w:val="pt-BR" w:eastAsia="en-US" w:bidi="ar-SA"/>
        </w:rPr>
      </w:pPr>
    </w:p>
    <w:p>
      <w:pPr>
        <w:pStyle w:val="9"/>
        <w:jc w:val="center"/>
        <w:rPr>
          <w:rFonts w:ascii="Calibri" w:hAnsi="Calibri" w:eastAsia="SimSun" w:cs="Calibri"/>
          <w:color w:val="00000A"/>
          <w:sz w:val="22"/>
          <w:szCs w:val="22"/>
          <w:lang w:val="pt-BR" w:eastAsia="en-US" w:bidi="ar-SA"/>
        </w:rPr>
      </w:pPr>
    </w:p>
    <w:p>
      <w:pPr>
        <w:pStyle w:val="9"/>
        <w:jc w:val="center"/>
        <w:rPr>
          <w:rFonts w:ascii="Bookman Old Style" w:hAnsi="Bookman Old Style" w:eastAsia="SimSun" w:cs="Calibri"/>
          <w:color w:val="00000A"/>
          <w:sz w:val="20"/>
          <w:szCs w:val="20"/>
          <w:lang w:val="pt-BR" w:eastAsia="en-US" w:bidi="ar-SA"/>
        </w:rPr>
      </w:pPr>
    </w:p>
    <w:p>
      <w:pPr>
        <w:pStyle w:val="9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MINISTÉRIO DA EDUCAÇÃO</w:t>
      </w:r>
    </w:p>
    <w:p>
      <w:pPr>
        <w:pStyle w:val="9"/>
        <w:jc w:val="center"/>
      </w:pPr>
      <w:r>
        <w:rPr>
          <w:rFonts w:ascii="Bookman Old Style" w:hAnsi="Bookman Old Style" w:cs="Arial"/>
          <w:b/>
          <w:sz w:val="20"/>
          <w:szCs w:val="20"/>
        </w:rPr>
        <w:t>INSTITUTO FEDERAL DE EDUCAÇÃO, CIÊNCIA E TECNOLOGIA DO PIAUÍ – IFPI</w:t>
      </w:r>
    </w:p>
    <w:p>
      <w:pPr>
        <w:pStyle w:val="9"/>
        <w:jc w:val="center"/>
      </w:pPr>
      <w:r>
        <w:rPr>
          <w:rFonts w:ascii="Bookman Old Style" w:hAnsi="Bookman Old Style" w:cs="Arial"/>
          <w:b/>
          <w:sz w:val="20"/>
          <w:szCs w:val="20"/>
        </w:rPr>
        <w:t>PRÓ-REITORIA DE ENSINO – PROEN</w:t>
      </w:r>
    </w:p>
    <w:p>
      <w:pPr>
        <w:pStyle w:val="9"/>
        <w:jc w:val="center"/>
      </w:pPr>
      <w:r>
        <w:rPr>
          <w:rFonts w:ascii="Bookman Old Style" w:hAnsi="Bookman Old Style" w:cs="Arial"/>
          <w:b/>
          <w:sz w:val="20"/>
          <w:szCs w:val="20"/>
        </w:rPr>
        <w:t>PRÓ-REITORIA DE EXTENSÃO – PROEX</w:t>
      </w:r>
    </w:p>
    <w:p>
      <w:pPr>
        <w:rPr>
          <w:rFonts w:ascii="Bookman Old Style" w:hAnsi="Bookman Old Style" w:eastAsia="SimSun" w:cs="Arial"/>
          <w:b/>
          <w:color w:val="00000A"/>
          <w:sz w:val="20"/>
          <w:szCs w:val="20"/>
          <w:lang w:val="pt-BR" w:eastAsia="en-US" w:bidi="ar-SA"/>
        </w:rPr>
      </w:pPr>
    </w:p>
    <w:p>
      <w:pPr>
        <w:widowControl/>
        <w:suppressAutoHyphens/>
        <w:bidi w:val="0"/>
        <w:spacing w:before="0" w:after="200" w:line="276" w:lineRule="auto"/>
        <w:ind w:left="0" w:right="0" w:firstLine="0"/>
        <w:jc w:val="center"/>
      </w:pPr>
      <w:r>
        <w:rPr>
          <w:rFonts w:ascii="Bookman Old Style" w:hAnsi="Bookman Old Style" w:cs="Arial"/>
          <w:b/>
        </w:rPr>
        <w:t>PROGRAMA DE ACOLHIMENTO AO ESTUDANTE INGRESSANTE – PRAEI – 2020</w:t>
      </w:r>
    </w:p>
    <w:p>
      <w:pPr>
        <w:jc w:val="center"/>
      </w:pPr>
      <w:r>
        <w:rPr>
          <w:rFonts w:ascii="Bookman Old Style" w:hAnsi="Bookman Old Style" w:cs="Arial"/>
          <w:b/>
          <w:i/>
          <w:iCs/>
        </w:rPr>
        <w:t>CAMPUS</w:t>
      </w:r>
      <w:r>
        <w:rPr>
          <w:rFonts w:ascii="Bookman Old Style" w:hAnsi="Bookman Old Style" w:cs="Arial"/>
          <w:b/>
        </w:rPr>
        <w:t xml:space="preserve"> PEDRO II</w:t>
      </w:r>
    </w:p>
    <w:p>
      <w:pPr>
        <w:jc w:val="center"/>
        <w:rPr>
          <w:rFonts w:ascii="Arial" w:hAnsi="Arial" w:eastAsia="SimSun" w:cs="Arial"/>
          <w:b/>
          <w:color w:val="00000A"/>
          <w:sz w:val="24"/>
          <w:szCs w:val="24"/>
          <w:lang w:val="pt-BR" w:eastAsia="en-US" w:bidi="ar-SA"/>
        </w:rPr>
      </w:pPr>
      <w:r>
        <w:rPr>
          <w:rFonts w:ascii="Arial" w:hAnsi="Arial" w:eastAsia="SimSun" w:cs="Arial"/>
          <w:b/>
          <w:color w:val="00000A"/>
          <w:sz w:val="24"/>
          <w:szCs w:val="24"/>
          <w:lang w:val="pt-BR" w:eastAsia="en-US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-72390</wp:posOffset>
            </wp:positionV>
            <wp:extent cx="2653665" cy="920750"/>
            <wp:effectExtent l="0" t="0" r="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eastAsia="SimSun" w:cs="Arial"/>
          <w:b/>
          <w:color w:val="00000A"/>
          <w:sz w:val="24"/>
          <w:szCs w:val="24"/>
          <w:lang w:val="pt-BR" w:eastAsia="en-US" w:bidi="ar-SA"/>
        </w:rPr>
      </w:pPr>
    </w:p>
    <w:p>
      <w:pPr>
        <w:rPr>
          <w:rFonts w:ascii="Bookman Old Style" w:hAnsi="Bookman Old Style" w:eastAsia="SimSun" w:cs="Arial"/>
          <w:b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SELEÇÃO DE MONITORES</w:t>
      </w:r>
    </w:p>
    <w:p>
      <w:pPr>
        <w:jc w:val="center"/>
      </w:pPr>
      <w:bookmarkStart w:id="0" w:name="__DdeLink__391_1929756805"/>
      <w:r>
        <w:rPr>
          <w:rFonts w:ascii="Bookman Old Style" w:hAnsi="Bookman Old Style" w:cs="Arial"/>
          <w:b/>
          <w:color w:val="000000" w:themeColor="text1"/>
        </w:rPr>
        <w:t xml:space="preserve">EDITAL Nº </w:t>
      </w:r>
      <w:r>
        <w:rPr>
          <w:rFonts w:ascii="Bookman Old Style" w:hAnsi="Bookman Old Style" w:cs="Arial"/>
          <w:b/>
          <w:color w:val="FF3333"/>
        </w:rPr>
        <w:t>XX</w:t>
      </w:r>
      <w:r>
        <w:rPr>
          <w:rFonts w:ascii="Bookman Old Style" w:hAnsi="Bookman Old Style" w:cs="Arial"/>
          <w:b/>
          <w:color w:val="FF0000"/>
        </w:rPr>
        <w:t xml:space="preserve"> </w:t>
      </w:r>
      <w:r>
        <w:rPr>
          <w:rFonts w:ascii="Bookman Old Style" w:hAnsi="Bookman Old Style" w:cs="Arial"/>
          <w:b/>
          <w:color w:val="000000"/>
        </w:rPr>
        <w:t xml:space="preserve">/2019 – PROEN/PROEX/IFPI – </w:t>
      </w:r>
      <w:r>
        <w:rPr>
          <w:rFonts w:ascii="Bookman Old Style" w:hAnsi="Bookman Old Style" w:cs="Arial"/>
          <w:b/>
          <w:i/>
          <w:iCs/>
          <w:color w:val="000000"/>
        </w:rPr>
        <w:t>CAMPUS</w:t>
      </w:r>
      <w:bookmarkEnd w:id="0"/>
      <w:r>
        <w:rPr>
          <w:rFonts w:ascii="Bookman Old Style" w:hAnsi="Bookman Old Style" w:cs="Arial"/>
          <w:b/>
          <w:color w:val="000000"/>
        </w:rPr>
        <w:t xml:space="preserve"> PEDRO II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color w:val="00000A"/>
          <w:sz w:val="22"/>
          <w:szCs w:val="22"/>
          <w:lang w:val="pt-BR" w:eastAsia="en-US" w:bidi="ar-SA"/>
        </w:rPr>
      </w:pPr>
    </w:p>
    <w:p>
      <w:pPr>
        <w:widowControl/>
        <w:suppressAutoHyphens/>
        <w:bidi w:val="0"/>
        <w:spacing w:before="0" w:after="0" w:line="100" w:lineRule="atLeast"/>
        <w:ind w:left="0" w:right="0" w:firstLine="0"/>
        <w:jc w:val="both"/>
      </w:pPr>
      <w:r>
        <w:rPr>
          <w:rFonts w:ascii="Bookman Old Style" w:hAnsi="Bookman Old Style" w:cs="Arial"/>
          <w:color w:val="000000"/>
        </w:rPr>
        <w:t xml:space="preserve">O Instituto Federal de Educação, Ciência e Tecnologia do Piauí – IFPI, por meio da Pró-Reitoria de Ensino e Pró-Reitoria de Extensão torna público que estão abertas as inscrições para seleção de bolsas de monitoria do Programa de Acolhimento ao Estudante Ingressante – PRAEI, para o ano letivo de 2020. 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color w:val="000000"/>
        </w:rPr>
        <w:t xml:space="preserve">O Programa de Acolhimento ao Estudante Ingressante – PRAEI propõe acolher o aluno ingressante no Ensino Médio Integrado nas suas especificidades e, principalmente, nas suas dificuldades de aprendizagem, como forma de promover o seu êxito e sua permanência. Objetiva minimizar deficiências em relação à aprendizagem de conteúdos fundamentais da Educação Básica nas disciplinas de Matemática, Física, Química e Língua Portuguesa, com vistas a favorecer um melhor desempenho acadêmico. 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color w:val="00000A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</w:pPr>
      <w:r>
        <w:rPr>
          <w:rStyle w:val="5"/>
          <w:rFonts w:ascii="Bookman Old Style" w:hAnsi="Bookman Old Style" w:cs="Arial"/>
          <w:color w:val="000000"/>
        </w:rPr>
        <w:t xml:space="preserve">O PRAEI será desenvolvido em </w:t>
      </w:r>
      <w:r>
        <w:rPr>
          <w:rStyle w:val="5"/>
          <w:rFonts w:ascii="Bookman Old Style" w:hAnsi="Bookman Old Style" w:cs="Arial"/>
          <w:b/>
          <w:bCs/>
          <w:color w:val="000000"/>
        </w:rPr>
        <w:t>duas etapas</w:t>
      </w:r>
      <w:r>
        <w:rPr>
          <w:rStyle w:val="5"/>
          <w:rFonts w:ascii="Bookman Old Style" w:hAnsi="Bookman Old Style" w:cs="Arial"/>
          <w:color w:val="000000"/>
        </w:rPr>
        <w:t xml:space="preserve">: </w:t>
      </w:r>
      <w:r>
        <w:rPr>
          <w:rStyle w:val="5"/>
          <w:rFonts w:ascii="Bookman Old Style" w:hAnsi="Bookman Old Style" w:cs="Arial"/>
          <w:b/>
          <w:bCs/>
          <w:color w:val="000000"/>
        </w:rPr>
        <w:t>A primeira etapa</w:t>
      </w:r>
      <w:r>
        <w:rPr>
          <w:rStyle w:val="5"/>
          <w:rFonts w:ascii="Bookman Old Style" w:hAnsi="Bookman Old Style" w:cs="Arial"/>
          <w:color w:val="000000"/>
        </w:rPr>
        <w:t xml:space="preserve"> ocorrerá de forma intensiva, por meio de aulas presenciais com carga horária total de 40 horas, assim distribuídas: Matemática (16 h), Português (8 h), Física (8 h), Química (8 h). As aulas serão baseadas nos conteúdos ministrados do 6º ao 9º ano do Ensino Fundamental. </w:t>
      </w:r>
    </w:p>
    <w:p>
      <w:pPr>
        <w:spacing w:before="0" w:after="0" w:line="100" w:lineRule="atLeast"/>
        <w:jc w:val="both"/>
        <w:rPr>
          <w:rFonts w:ascii="Bookman Old Style" w:hAnsi="Bookman Old Style" w:cs="Arial"/>
          <w:color w:val="000000"/>
        </w:rPr>
      </w:pPr>
      <w:r>
        <w:rPr>
          <w:rStyle w:val="5"/>
          <w:rFonts w:ascii="Bookman Old Style" w:hAnsi="Bookman Old Style" w:cs="Arial"/>
          <w:b/>
          <w:bCs/>
          <w:color w:val="000000"/>
        </w:rPr>
        <w:t>A segunda etapa</w:t>
      </w:r>
      <w:r>
        <w:rPr>
          <w:rStyle w:val="5"/>
          <w:rFonts w:ascii="Bookman Old Style" w:hAnsi="Bookman Old Style" w:cs="Arial"/>
          <w:color w:val="000000"/>
        </w:rPr>
        <w:t xml:space="preserve"> ocorrerá por meio de acompanhamento, supervisão e orientação aos alunos ingressantes durante o decorrer do ano letivo, por meio dos monitores selecionados neste Edital. A carga horária semanal de cada monitor nesta etapa será de 12 horas.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cs="Arial"/>
          <w:color w:val="008000"/>
        </w:rPr>
      </w:pPr>
      <w:r>
        <w:rPr>
          <w:rStyle w:val="5"/>
          <w:rFonts w:ascii="Bookman Old Style" w:hAnsi="Bookman Old Style" w:cs="Arial"/>
          <w:color w:val="000000"/>
        </w:rPr>
        <w:t xml:space="preserve">O PRAEI será executado pelos </w:t>
      </w:r>
      <w:r>
        <w:rPr>
          <w:rStyle w:val="5"/>
          <w:rFonts w:ascii="Bookman Old Style" w:hAnsi="Bookman Old Style" w:cs="Arial"/>
          <w:i/>
          <w:iCs/>
          <w:color w:val="000000"/>
        </w:rPr>
        <w:t xml:space="preserve">Campi </w:t>
      </w:r>
      <w:r>
        <w:rPr>
          <w:rStyle w:val="5"/>
          <w:rFonts w:ascii="Bookman Old Style" w:hAnsi="Bookman Old Style" w:cs="Arial"/>
          <w:color w:val="000000"/>
        </w:rPr>
        <w:t>sob a responsabilidade da Diretoria de Ensino/Coordenação Pedagógica.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color w:val="008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b/>
          <w:bCs/>
          <w:color w:val="000000"/>
        </w:rPr>
        <w:t>1. DAS VAGAS</w:t>
      </w:r>
      <w:r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b/>
          <w:bCs/>
          <w:color w:val="000000"/>
        </w:rPr>
        <w:t>E CADASTRO DE RESERVA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color w:val="000000"/>
        </w:rPr>
        <w:t xml:space="preserve">Com base na proporcionalidade de turmas ofertadas para o Ensino Médio Integrado via Exame Classificatório 2020/1, será ofertado o seguinte quantitativo de </w:t>
      </w:r>
      <w:r>
        <w:rPr>
          <w:rFonts w:ascii="Bookman Old Style" w:hAnsi="Bookman Old Style" w:cs="Arial"/>
          <w:b/>
          <w:bCs/>
          <w:color w:val="000000"/>
        </w:rPr>
        <w:t>Vagas e Cadastro de Reserva (CR)</w:t>
      </w:r>
      <w:r>
        <w:rPr>
          <w:rFonts w:ascii="Bookman Old Style" w:hAnsi="Bookman Old Style" w:cs="Arial"/>
          <w:color w:val="000000"/>
        </w:rPr>
        <w:t xml:space="preserve"> por </w:t>
      </w:r>
      <w:r>
        <w:rPr>
          <w:rFonts w:ascii="Bookman Old Style" w:hAnsi="Bookman Old Style" w:cs="Arial"/>
          <w:i/>
          <w:iCs/>
          <w:color w:val="000000"/>
        </w:rPr>
        <w:t>campus</w:t>
      </w:r>
      <w:r>
        <w:rPr>
          <w:rFonts w:ascii="Bookman Old Style" w:hAnsi="Bookman Old Style" w:cs="Arial"/>
          <w:color w:val="000000"/>
        </w:rPr>
        <w:t>: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en-US" w:bidi="ar-SA"/>
        </w:rPr>
      </w:pPr>
    </w:p>
    <w:tbl>
      <w:tblPr>
        <w:tblStyle w:val="4"/>
        <w:tblW w:w="9975" w:type="dxa"/>
        <w:tblInd w:w="10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tblLayout w:type="autofit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410"/>
        <w:gridCol w:w="1187"/>
        <w:gridCol w:w="1683"/>
        <w:gridCol w:w="2187"/>
        <w:gridCol w:w="1699"/>
        <w:gridCol w:w="1569"/>
        <w:gridCol w:w="1240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00" w:type="dxa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eastAsia="SimSun" w:cs="Arial"/>
                <w:b/>
                <w:color w:val="00000A"/>
                <w:sz w:val="22"/>
                <w:szCs w:val="22"/>
                <w:lang w:val="pt-BR" w:eastAsia="en-US" w:bidi="ar-SA"/>
              </w:rPr>
            </w:pPr>
          </w:p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Nº</w:t>
            </w:r>
          </w:p>
        </w:tc>
        <w:tc>
          <w:tcPr>
            <w:tcW w:w="1190" w:type="dxa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eastAsia="SimSun" w:cs="Arial"/>
                <w:b/>
                <w:color w:val="00000A"/>
                <w:sz w:val="22"/>
                <w:szCs w:val="22"/>
                <w:lang w:val="pt-BR" w:eastAsia="en-US" w:bidi="ar-SA"/>
              </w:rPr>
            </w:pPr>
          </w:p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CAMPUS</w:t>
            </w:r>
          </w:p>
        </w:tc>
        <w:tc>
          <w:tcPr>
            <w:tcW w:w="8384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DISCIPLINA/VAGAS/CADASTRO DE RESERVA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00" w:type="dxa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eastAsia="SimSun" w:cs="Arial"/>
                <w:b/>
                <w:color w:val="00000A"/>
                <w:sz w:val="22"/>
                <w:szCs w:val="22"/>
                <w:lang w:val="pt-BR" w:eastAsia="en-US" w:bidi="ar-SA"/>
              </w:rPr>
            </w:pPr>
          </w:p>
        </w:tc>
        <w:tc>
          <w:tcPr>
            <w:tcW w:w="1190" w:type="dxa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eastAsia="SimSun" w:cs="Arial"/>
                <w:b/>
                <w:color w:val="00000A"/>
                <w:sz w:val="22"/>
                <w:szCs w:val="22"/>
                <w:lang w:val="pt-BR" w:eastAsia="en-US" w:bidi="ar-SA"/>
              </w:rPr>
            </w:pPr>
          </w:p>
        </w:tc>
        <w:tc>
          <w:tcPr>
            <w:tcW w:w="163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MATEMÁTICA</w:t>
            </w:r>
          </w:p>
        </w:tc>
        <w:tc>
          <w:tcPr>
            <w:tcW w:w="220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LÍNGUA PORTUGUESA</w:t>
            </w:r>
          </w:p>
        </w:tc>
        <w:tc>
          <w:tcPr>
            <w:tcW w:w="171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eastAsia="SimSun" w:cs="Arial"/>
                <w:b/>
                <w:color w:val="00000A"/>
                <w:sz w:val="22"/>
                <w:szCs w:val="22"/>
                <w:lang w:val="pt-BR" w:eastAsia="en-US" w:bidi="ar-SA"/>
              </w:rPr>
            </w:pPr>
            <w:r>
              <w:rPr>
                <w:rFonts w:ascii="Bookman Old Style" w:hAnsi="Bookman Old Style" w:eastAsia="SimSun" w:cs="Arial"/>
                <w:b/>
                <w:color w:val="00000A"/>
                <w:sz w:val="22"/>
              </w:rPr>
              <w:t>QUÍMICA</w:t>
            </w:r>
          </w:p>
        </w:tc>
        <w:tc>
          <w:tcPr>
            <w:tcW w:w="1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FÍSICA</w:t>
            </w:r>
          </w:p>
        </w:tc>
        <w:tc>
          <w:tcPr>
            <w:tcW w:w="12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TOTAL/</w:t>
            </w:r>
          </w:p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CAMPUS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01</w:t>
            </w:r>
          </w:p>
        </w:tc>
        <w:tc>
          <w:tcPr>
            <w:tcW w:w="11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PEDRO II</w:t>
            </w:r>
          </w:p>
        </w:tc>
        <w:tc>
          <w:tcPr>
            <w:tcW w:w="163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Arial"/>
                <w:color w:val="000000"/>
              </w:rPr>
              <w:t>1 + CR</w:t>
            </w:r>
          </w:p>
        </w:tc>
        <w:tc>
          <w:tcPr>
            <w:tcW w:w="220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Arial"/>
                <w:color w:val="000000"/>
              </w:rPr>
              <w:t>1 + CR</w:t>
            </w:r>
          </w:p>
        </w:tc>
        <w:tc>
          <w:tcPr>
            <w:tcW w:w="171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color w:val="000000"/>
              </w:rPr>
              <w:t>1 + CR</w:t>
            </w:r>
          </w:p>
        </w:tc>
        <w:tc>
          <w:tcPr>
            <w:tcW w:w="1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Arial"/>
                <w:color w:val="000000"/>
              </w:rPr>
              <w:t>1 + CR</w:t>
            </w:r>
          </w:p>
        </w:tc>
        <w:tc>
          <w:tcPr>
            <w:tcW w:w="12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color w:val="000000"/>
              </w:rPr>
              <w:t>04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eastAsia="SimSun" w:cs="Arial"/>
                <w:color w:val="00000A"/>
                <w:sz w:val="22"/>
                <w:szCs w:val="22"/>
                <w:lang w:val="pt-BR" w:eastAsia="en-US" w:bidi="ar-SA"/>
              </w:rPr>
            </w:pPr>
          </w:p>
        </w:tc>
        <w:tc>
          <w:tcPr>
            <w:tcW w:w="11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Arial"/>
                <w:color w:val="000000"/>
              </w:rPr>
              <w:t>TOTAL</w:t>
            </w:r>
          </w:p>
        </w:tc>
        <w:tc>
          <w:tcPr>
            <w:tcW w:w="163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man Old Style" w:hAnsi="Bookman Old Style" w:cs="Arial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20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man Old Style" w:hAnsi="Bookman Old Style" w:cs="Arial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1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man Old Style" w:hAnsi="Bookman Old Style" w:cs="Arial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2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eastAsia="SimSun" w:cs="Arial"/>
                <w:color w:val="000000"/>
                <w:sz w:val="22"/>
                <w:szCs w:val="22"/>
                <w:lang w:val="pt-BR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b/>
          <w:bCs/>
          <w:color w:val="000000"/>
        </w:rPr>
        <w:t>2. DOS REQUISITOS MÍNIMOS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b/>
          <w:bCs/>
          <w:color w:val="000000"/>
        </w:rPr>
        <w:t>2.1 – Só poderá</w:t>
      </w:r>
      <w:r>
        <w:rPr>
          <w:rFonts w:ascii="Bookman Old Style" w:hAnsi="Bookman Old Style" w:cs="Arial"/>
          <w:color w:val="000000"/>
        </w:rPr>
        <w:t xml:space="preserve"> se inscrever neste processo seletivo, </w:t>
      </w:r>
      <w:r>
        <w:rPr>
          <w:rFonts w:ascii="Bookman Old Style" w:hAnsi="Bookman Old Style" w:cs="Arial"/>
          <w:b/>
          <w:bCs/>
          <w:color w:val="000000" w:themeColor="text1"/>
        </w:rPr>
        <w:t>ALUNO DO IFPI</w:t>
      </w:r>
      <w:r>
        <w:rPr>
          <w:rFonts w:ascii="Bookman Old Style" w:hAnsi="Bookman Old Style" w:cs="Arial"/>
          <w:color w:val="000000"/>
        </w:rPr>
        <w:t xml:space="preserve"> que se enquadrar em </w:t>
      </w:r>
      <w:r>
        <w:rPr>
          <w:rFonts w:ascii="Bookman Old Style" w:hAnsi="Bookman Old Style" w:cs="Arial"/>
          <w:b/>
          <w:bCs/>
          <w:color w:val="000000"/>
        </w:rPr>
        <w:t>um</w:t>
      </w:r>
      <w:r>
        <w:rPr>
          <w:rFonts w:ascii="Bookman Old Style" w:hAnsi="Bookman Old Style" w:cs="Arial"/>
          <w:color w:val="000000"/>
        </w:rPr>
        <w:t xml:space="preserve"> dos seguintes pré-requisitos:</w:t>
      </w: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b/>
          <w:bCs/>
          <w:color w:val="000000"/>
        </w:rPr>
        <w:t>I.</w:t>
      </w:r>
      <w:r>
        <w:rPr>
          <w:rFonts w:ascii="Bookman Old Style" w:hAnsi="Bookman Old Style" w:cs="Arial"/>
          <w:color w:val="000000"/>
        </w:rPr>
        <w:t xml:space="preserve"> Estar Apto a cursar o 2º ou 3º ano do Ensino Médio Integrado no período letivo de 2020;</w:t>
      </w: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color w:val="000000"/>
        </w:rPr>
        <w:t xml:space="preserve">II. Estar cursando a partir do 2º módulo do </w:t>
      </w:r>
      <w:r>
        <w:rPr>
          <w:rFonts w:ascii="Bookman Old Style" w:hAnsi="Bookman Old Style" w:cs="Arial"/>
          <w:b/>
          <w:bCs/>
          <w:color w:val="000000"/>
        </w:rPr>
        <w:t xml:space="preserve">Ensino Técnico Concomitante/Subsequente </w:t>
      </w:r>
      <w:r>
        <w:rPr>
          <w:rFonts w:ascii="Bookman Old Style" w:hAnsi="Bookman Old Style" w:cs="Arial"/>
          <w:color w:val="000000"/>
        </w:rPr>
        <w:t>na modalidade presencial ou a distância;</w:t>
      </w:r>
    </w:p>
    <w:p>
      <w:pPr>
        <w:spacing w:before="0" w:after="0" w:line="100" w:lineRule="atLeast"/>
        <w:jc w:val="both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III.</w:t>
      </w:r>
      <w:r>
        <w:rPr>
          <w:rFonts w:ascii="Bookman Old Style" w:hAnsi="Bookman Old Style" w:cs="Arial"/>
          <w:color w:val="000000"/>
        </w:rPr>
        <w:t xml:space="preserve"> Estar cursando uma </w:t>
      </w:r>
      <w:r>
        <w:rPr>
          <w:rFonts w:ascii="Bookman Old Style" w:hAnsi="Bookman Old Style" w:cs="Arial"/>
          <w:b/>
          <w:bCs/>
          <w:color w:val="000000"/>
        </w:rPr>
        <w:t xml:space="preserve">Graduação </w:t>
      </w:r>
      <w:r>
        <w:rPr>
          <w:rFonts w:ascii="Bookman Old Style" w:hAnsi="Bookman Old Style" w:cs="Arial"/>
          <w:color w:val="000000"/>
        </w:rPr>
        <w:t xml:space="preserve">ou </w:t>
      </w:r>
      <w:r>
        <w:rPr>
          <w:rFonts w:ascii="Bookman Old Style" w:hAnsi="Bookman Old Style" w:cs="Arial"/>
          <w:b/>
          <w:bCs/>
          <w:color w:val="000000"/>
        </w:rPr>
        <w:t>Bacharelado</w:t>
      </w:r>
      <w:r>
        <w:rPr>
          <w:rFonts w:ascii="Bookman Old Style" w:hAnsi="Bookman Old Style" w:cs="Arial"/>
          <w:color w:val="000000"/>
        </w:rPr>
        <w:t xml:space="preserve"> no Instituto Federal do Piauí;</w:t>
      </w: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b/>
          <w:color w:val="000000"/>
        </w:rPr>
        <w:t xml:space="preserve">2.2 – Não poderá </w:t>
      </w:r>
      <w:r>
        <w:rPr>
          <w:rFonts w:ascii="Bookman Old Style" w:hAnsi="Bookman Old Style" w:cs="Arial"/>
          <w:color w:val="000000"/>
        </w:rPr>
        <w:t>se inscrever neste processo seletivo o candidato que:</w:t>
      </w:r>
    </w:p>
    <w:p>
      <w:pPr>
        <w:spacing w:before="0" w:after="0" w:line="100" w:lineRule="atLeast"/>
        <w:jc w:val="both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I </w:t>
      </w:r>
      <w:r>
        <w:rPr>
          <w:rFonts w:ascii="Bookman Old Style" w:hAnsi="Bookman Old Style" w:cs="Arial"/>
          <w:color w:val="000000"/>
        </w:rPr>
        <w:t xml:space="preserve">– </w:t>
      </w:r>
      <w:r>
        <w:rPr>
          <w:rFonts w:ascii="Bookman Old Style" w:hAnsi="Bookman Old Style" w:cs="Arial"/>
          <w:color w:val="000000" w:themeColor="text1"/>
        </w:rPr>
        <w:t>Não for aluno do IFPI</w:t>
      </w:r>
      <w:r>
        <w:rPr>
          <w:rFonts w:ascii="Bookman Old Style" w:hAnsi="Bookman Old Style" w:cs="Arial"/>
          <w:color w:val="000000"/>
        </w:rPr>
        <w:t>;</w:t>
      </w:r>
    </w:p>
    <w:p>
      <w:pPr>
        <w:spacing w:before="0" w:after="0" w:line="100" w:lineRule="atLeast"/>
        <w:jc w:val="both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 xml:space="preserve">II – </w:t>
      </w:r>
      <w:r>
        <w:rPr>
          <w:rFonts w:ascii="Bookman Old Style" w:hAnsi="Bookman Old Style" w:cs="Arial"/>
          <w:color w:val="000000"/>
        </w:rPr>
        <w:t>Apresentar reprovação no componente curricular ao qual estiver concorrendo a uma vaga.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100" w:lineRule="atLeast"/>
        <w:jc w:val="both"/>
      </w:pPr>
      <w:r>
        <w:rPr>
          <w:rFonts w:ascii="Bookman Old Style" w:hAnsi="Bookman Old Style" w:cs="Arial"/>
          <w:b/>
          <w:color w:val="000000"/>
        </w:rPr>
        <w:t>3. DAS INSCRIÇÕES</w:t>
      </w:r>
    </w:p>
    <w:p>
      <w:pPr>
        <w:spacing w:before="0" w:after="0" w:line="100" w:lineRule="atLeast"/>
        <w:jc w:val="both"/>
        <w:rPr>
          <w:rFonts w:ascii="Bookman Old Style" w:hAnsi="Bookman Old Style" w:eastAsia="SimSun" w:cs="Arial"/>
          <w:b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200" w:lineRule="atLeast"/>
        <w:jc w:val="both"/>
      </w:pPr>
      <w:r>
        <w:rPr>
          <w:rFonts w:ascii="Bookman Old Style" w:hAnsi="Bookman Old Style" w:cs="Arial"/>
          <w:color w:val="000000"/>
        </w:rPr>
        <w:t xml:space="preserve">O candidato deverá realizar sua inscrição junto à </w:t>
      </w:r>
      <w:r>
        <w:rPr>
          <w:rFonts w:ascii="Bookman Old Style" w:hAnsi="Bookman Old Style" w:cs="Arial"/>
          <w:b/>
          <w:bCs/>
          <w:color w:val="000000" w:themeColor="text1"/>
          <w:u w:val="single"/>
        </w:rPr>
        <w:t>COORDENAÇÃO PEDAGÓGICA</w:t>
      </w:r>
      <w:r>
        <w:rPr>
          <w:rFonts w:ascii="Bookman Old Style" w:hAnsi="Bookman Old Style" w:cs="Arial"/>
          <w:color w:val="000000"/>
        </w:rPr>
        <w:t xml:space="preserve"> do campus, no período de </w:t>
      </w:r>
      <w:r>
        <w:rPr>
          <w:rFonts w:ascii="Bookman Old Style" w:hAnsi="Bookman Old Style" w:cs="Arial"/>
          <w:b/>
          <w:bCs/>
          <w:color w:val="000000"/>
        </w:rPr>
        <w:t>16 a 20 de Dezembro de 2019 das 08:00 às 11:00 e de 14:00 às 17:00 horas.</w:t>
      </w:r>
    </w:p>
    <w:p>
      <w:pPr>
        <w:spacing w:before="0" w:after="0" w:line="200" w:lineRule="atLeast"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en-US" w:bidi="ar-SA"/>
        </w:rPr>
      </w:pPr>
    </w:p>
    <w:p>
      <w:pPr>
        <w:spacing w:before="0" w:after="0"/>
        <w:jc w:val="both"/>
      </w:pPr>
      <w:r>
        <w:rPr>
          <w:rFonts w:ascii="Bookman Old Style" w:hAnsi="Bookman Old Style" w:cs="Arial"/>
          <w:b/>
          <w:bCs/>
          <w:color w:val="000000"/>
        </w:rPr>
        <w:t>3.1 – DOCUMENTAÇÃO EXIGIDA:</w:t>
      </w:r>
    </w:p>
    <w:p>
      <w:pPr>
        <w:spacing w:before="0" w:after="0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200" w:lineRule="atLeast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No ato da inscrição, o candidato deverá obrigatoriamente optar por uma única disciplina objeto de monitoria e apresentar a seguinte documentação: </w:t>
      </w:r>
    </w:p>
    <w:p>
      <w:pPr>
        <w:pStyle w:val="15"/>
        <w:spacing w:before="0" w:after="0" w:line="200" w:lineRule="atLeast"/>
        <w:ind w:left="0" w:firstLine="0"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en-US" w:bidi="ar-SA"/>
        </w:rPr>
      </w:pPr>
    </w:p>
    <w:p>
      <w:pPr>
        <w:pStyle w:val="15"/>
        <w:spacing w:before="0" w:after="0" w:line="200" w:lineRule="atLeast"/>
        <w:ind w:left="0" w:firstLine="0"/>
        <w:jc w:val="both"/>
      </w:pPr>
      <w:r>
        <w:rPr>
          <w:rFonts w:ascii="Bookman Old Style" w:hAnsi="Bookman Old Style" w:cs="Arial"/>
          <w:color w:val="000000"/>
        </w:rPr>
        <w:t>I – Formulário de inscrição devidamente preenchido (</w:t>
      </w:r>
      <w:r>
        <w:rPr>
          <w:rFonts w:ascii="Bookman Old Style" w:hAnsi="Bookman Old Style" w:cs="Arial"/>
          <w:b/>
          <w:bCs/>
          <w:color w:val="000000"/>
        </w:rPr>
        <w:t>Anexo I</w:t>
      </w:r>
      <w:r>
        <w:rPr>
          <w:rFonts w:ascii="Bookman Old Style" w:hAnsi="Bookman Old Style" w:cs="Arial"/>
          <w:color w:val="000000"/>
        </w:rPr>
        <w:t>);</w:t>
      </w:r>
    </w:p>
    <w:p>
      <w:pPr>
        <w:pStyle w:val="15"/>
        <w:spacing w:before="0" w:after="0" w:line="200" w:lineRule="atLeast"/>
        <w:ind w:left="0" w:firstLine="0"/>
        <w:jc w:val="both"/>
      </w:pPr>
      <w:r>
        <w:rPr>
          <w:rFonts w:ascii="Bookman Old Style" w:hAnsi="Bookman Old Style" w:cs="Arial"/>
          <w:color w:val="000000"/>
        </w:rPr>
        <w:t>II – Histórico escolar atualizado do IFPI;</w:t>
      </w:r>
    </w:p>
    <w:p>
      <w:pPr>
        <w:pStyle w:val="15"/>
        <w:spacing w:before="0" w:after="0" w:line="200" w:lineRule="atLeast"/>
        <w:ind w:left="0" w:firstLine="0"/>
        <w:jc w:val="both"/>
      </w:pPr>
      <w:r>
        <w:rPr>
          <w:rFonts w:ascii="Bookman Old Style" w:hAnsi="Bookman Old Style" w:cs="Arial"/>
          <w:color w:val="000000"/>
        </w:rPr>
        <w:t xml:space="preserve">III – Histórico atualizado ou cópia do diploma de outra Instituição de Ensino, para os candidatos que se enquadram no </w:t>
      </w:r>
      <w:r>
        <w:rPr>
          <w:rFonts w:ascii="Bookman Old Style" w:hAnsi="Bookman Old Style" w:cs="Arial"/>
          <w:b/>
          <w:bCs/>
          <w:color w:val="000000"/>
        </w:rPr>
        <w:t>inciso IV do subitem 2.1</w:t>
      </w:r>
    </w:p>
    <w:p>
      <w:pPr>
        <w:pStyle w:val="15"/>
        <w:spacing w:before="0" w:after="0" w:line="200" w:lineRule="atLeast"/>
        <w:ind w:left="0" w:firstLine="0"/>
        <w:jc w:val="both"/>
      </w:pPr>
      <w:r>
        <w:rPr>
          <w:rFonts w:ascii="Bookman Old Style" w:hAnsi="Bookman Old Style" w:cs="Arial"/>
          <w:color w:val="000000"/>
        </w:rPr>
        <w:t xml:space="preserve">IV – </w:t>
      </w:r>
      <w:r>
        <w:rPr>
          <w:rFonts w:ascii="Bookman Old Style" w:hAnsi="Bookman Old Style" w:cs="Arial"/>
          <w:b/>
          <w:bCs/>
          <w:color w:val="000000"/>
        </w:rPr>
        <w:t xml:space="preserve">Declaração de matrícula </w:t>
      </w:r>
      <w:r>
        <w:rPr>
          <w:rFonts w:ascii="Bookman Old Style" w:hAnsi="Bookman Old Style" w:cs="Arial"/>
          <w:color w:val="000000"/>
        </w:rPr>
        <w:t>do IFPI;</w:t>
      </w:r>
    </w:p>
    <w:p>
      <w:pPr>
        <w:pStyle w:val="15"/>
        <w:spacing w:before="0" w:after="0" w:line="200" w:lineRule="atLeast"/>
        <w:ind w:left="0" w:firstLine="0"/>
        <w:jc w:val="both"/>
      </w:pPr>
      <w:r>
        <w:rPr>
          <w:rFonts w:ascii="Bookman Old Style" w:hAnsi="Bookman Old Style" w:cs="Arial"/>
          <w:color w:val="000000"/>
        </w:rPr>
        <w:t>V – Cópia do RG e CPF.</w:t>
      </w:r>
    </w:p>
    <w:p>
      <w:pPr>
        <w:spacing w:before="0" w:after="0" w:line="240" w:lineRule="auto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jc w:val="both"/>
      </w:pPr>
      <w:r>
        <w:rPr>
          <w:rFonts w:ascii="Bookman Old Style" w:hAnsi="Bookman Old Style" w:cs="Arial"/>
          <w:b/>
          <w:bCs/>
          <w:color w:val="000000"/>
        </w:rPr>
        <w:t>3.2 – DA EFETIVAÇÃO DA INSCRIÇÃO:</w:t>
      </w:r>
    </w:p>
    <w:p>
      <w:pPr>
        <w:spacing w:before="0" w:after="0" w:line="240" w:lineRule="auto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O candidato que não apresentar a documentação obrigatória elencada no item </w:t>
      </w:r>
      <w:r>
        <w:rPr>
          <w:rFonts w:ascii="Bookman Old Style" w:hAnsi="Bookman Old Style" w:cs="Arial"/>
          <w:b/>
          <w:bCs/>
          <w:color w:val="000000"/>
        </w:rPr>
        <w:t>3.1</w:t>
      </w:r>
      <w:r>
        <w:rPr>
          <w:rFonts w:ascii="Bookman Old Style" w:hAnsi="Bookman Old Style" w:cs="Arial"/>
          <w:color w:val="000000"/>
        </w:rPr>
        <w:t>, não terá a inscrição efetivada.</w:t>
      </w:r>
    </w:p>
    <w:p>
      <w:pPr>
        <w:spacing w:before="0" w:after="0" w:line="200" w:lineRule="atLeast"/>
        <w:jc w:val="both"/>
        <w:rPr>
          <w:rFonts w:ascii="Bookman Old Style" w:hAnsi="Bookman Old Style" w:eastAsia="Calibri" w:cs="Arial"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contextualSpacing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4. DO PROCESSO SELETIVO</w:t>
      </w:r>
    </w:p>
    <w:p>
      <w:pPr>
        <w:pStyle w:val="17"/>
        <w:spacing w:before="0" w:after="200" w:line="240" w:lineRule="auto"/>
        <w:contextualSpacing/>
        <w:jc w:val="both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O processo seletivo ocorrerá em duas etapas, uma eliminatória e outra classificatória.</w:t>
      </w:r>
    </w:p>
    <w:p>
      <w:pPr>
        <w:pStyle w:val="17"/>
        <w:spacing w:before="0" w:after="200" w:line="240" w:lineRule="auto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4.1 – </w:t>
      </w:r>
      <w:r>
        <w:rPr>
          <w:rFonts w:ascii="Bookman Old Style" w:hAnsi="Bookman Old Style" w:cs="Arial"/>
          <w:bCs/>
          <w:color w:val="000000"/>
        </w:rPr>
        <w:t xml:space="preserve">ETAPA ELIMINATÓRIA – Prova Escrita Específica (PEE). </w:t>
      </w:r>
    </w:p>
    <w:p>
      <w:pPr>
        <w:pStyle w:val="17"/>
        <w:spacing w:before="0" w:after="200" w:line="240" w:lineRule="auto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4.1.1 – </w:t>
      </w:r>
      <w:r>
        <w:rPr>
          <w:rFonts w:ascii="Bookman Old Style" w:hAnsi="Bookman Old Style" w:cs="Arial"/>
          <w:bCs/>
          <w:color w:val="000000"/>
        </w:rPr>
        <w:t xml:space="preserve">A prova escrita específica constará de 10 questões objetivas de múltipla escolha, com cinco alternativas, onde apenas uma será a correta. As questões versarão sobre o conteúdo específico da disciplina pleiteada. O conteúdo programático consta no </w:t>
      </w:r>
      <w:r>
        <w:rPr>
          <w:rFonts w:ascii="Bookman Old Style" w:hAnsi="Bookman Old Style" w:cs="Arial"/>
          <w:b/>
          <w:bCs/>
          <w:color w:val="000000"/>
        </w:rPr>
        <w:t>Anexo II</w:t>
      </w:r>
      <w:r>
        <w:rPr>
          <w:rFonts w:ascii="Bookman Old Style" w:hAnsi="Bookman Old Style" w:cs="Arial"/>
          <w:bCs/>
          <w:color w:val="000000"/>
        </w:rPr>
        <w:t>.</w:t>
      </w:r>
    </w:p>
    <w:p>
      <w:pPr>
        <w:pStyle w:val="17"/>
        <w:spacing w:before="0" w:after="200" w:line="240" w:lineRule="auto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4.2 – </w:t>
      </w:r>
      <w:r>
        <w:rPr>
          <w:rFonts w:ascii="Bookman Old Style" w:hAnsi="Bookman Old Style" w:cs="Arial"/>
          <w:bCs/>
          <w:color w:val="000000"/>
        </w:rPr>
        <w:t>ETAPA CLASSIFICATÓRIA – Análise do Coeficiente de Rendimento Escolar (CRE)</w:t>
      </w:r>
    </w:p>
    <w:p>
      <w:pPr>
        <w:pStyle w:val="17"/>
        <w:spacing w:before="0" w:after="200" w:line="240" w:lineRule="auto"/>
        <w:contextualSpacing/>
        <w:jc w:val="both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4.2.1</w:t>
      </w:r>
      <w:r>
        <w:rPr>
          <w:rFonts w:ascii="Bookman Old Style" w:hAnsi="Bookman Old Style" w:cs="Arial"/>
          <w:bCs/>
          <w:color w:val="000000"/>
        </w:rPr>
        <w:t xml:space="preserve"> –</w:t>
      </w:r>
      <w:r>
        <w:rPr>
          <w:rFonts w:ascii="Bookman Old Style" w:hAnsi="Bookman Old Style" w:cs="Arial"/>
          <w:b/>
          <w:bCs/>
          <w:color w:val="000000"/>
        </w:rPr>
        <w:t xml:space="preserve"> Para os candidatos do Ensino Médio Integrado</w:t>
      </w:r>
      <w:r>
        <w:rPr>
          <w:rFonts w:ascii="Bookman Old Style" w:hAnsi="Bookman Old Style" w:cs="Arial"/>
          <w:bCs/>
          <w:color w:val="000000"/>
        </w:rPr>
        <w:t xml:space="preserve"> será feita análise do Rendimento Escolar na disciplina objeto da monitoria, conforme histórico escolar.</w:t>
      </w:r>
    </w:p>
    <w:p>
      <w:pPr>
        <w:pStyle w:val="17"/>
        <w:spacing w:before="0" w:after="200" w:line="240" w:lineRule="auto"/>
        <w:contextualSpacing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4.2.2</w:t>
      </w:r>
      <w:r>
        <w:rPr>
          <w:rFonts w:ascii="Bookman Old Style" w:hAnsi="Bookman Old Style" w:cs="Arial"/>
          <w:bCs/>
          <w:color w:val="000000"/>
        </w:rPr>
        <w:t xml:space="preserve"> – </w:t>
      </w:r>
      <w:r>
        <w:rPr>
          <w:rFonts w:ascii="Bookman Old Style" w:hAnsi="Bookman Old Style" w:cs="Arial"/>
          <w:b/>
          <w:bCs/>
          <w:color w:val="000000"/>
        </w:rPr>
        <w:t xml:space="preserve">Para os candidatos de Graduação </w:t>
      </w:r>
      <w:r>
        <w:rPr>
          <w:rFonts w:ascii="Bookman Old Style" w:hAnsi="Bookman Old Style" w:cs="Arial"/>
          <w:bCs/>
          <w:color w:val="000000"/>
        </w:rPr>
        <w:t>será feita análise do Coeficiente de Rendimento Escolar, conforme histórico escolar.</w:t>
      </w:r>
    </w:p>
    <w:p>
      <w:pPr>
        <w:pStyle w:val="17"/>
        <w:spacing w:before="0" w:after="200" w:line="240" w:lineRule="auto"/>
        <w:contextualSpacing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pStyle w:val="17"/>
        <w:spacing w:before="0" w:after="200" w:line="240" w:lineRule="auto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4.3 – </w:t>
      </w:r>
      <w:r>
        <w:rPr>
          <w:rFonts w:ascii="Bookman Old Style" w:hAnsi="Bookman Old Style" w:cs="Arial"/>
          <w:bCs/>
          <w:color w:val="000000"/>
        </w:rPr>
        <w:t>As Etapas serão pontuadas conforme quadro abaixo:</w:t>
      </w:r>
    </w:p>
    <w:tbl>
      <w:tblPr>
        <w:tblStyle w:val="4"/>
        <w:tblW w:w="8670" w:type="dxa"/>
        <w:tblInd w:w="38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tblLayout w:type="autofit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2092"/>
        <w:gridCol w:w="2398"/>
        <w:gridCol w:w="2282"/>
        <w:gridCol w:w="1898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CANDIDATOS</w:t>
            </w:r>
          </w:p>
        </w:tc>
        <w:tc>
          <w:tcPr>
            <w:tcW w:w="24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PROVA ESCRITA ESPECÍFICA (PEE)</w:t>
            </w:r>
          </w:p>
          <w:p>
            <w:pPr>
              <w:pStyle w:val="19"/>
              <w:jc w:val="center"/>
              <w:rPr>
                <w:rFonts w:ascii="Bookman Old Style" w:hAnsi="Bookman Old Style" w:eastAsia="SimSun" w:cs="Arial"/>
                <w:b/>
                <w:color w:val="00000A"/>
                <w:sz w:val="22"/>
                <w:szCs w:val="22"/>
                <w:lang w:val="pt-BR" w:eastAsia="en-US" w:bidi="ar-SA"/>
              </w:rPr>
            </w:pPr>
          </w:p>
        </w:tc>
        <w:tc>
          <w:tcPr>
            <w:tcW w:w="230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COEFICIENTE DE RENDIMENTO ESCOLAR (CRE) TOTAL</w:t>
            </w:r>
          </w:p>
        </w:tc>
        <w:tc>
          <w:tcPr>
            <w:tcW w:w="18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TOTAL DE PONTOS (TP)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2107" w:type="dxa"/>
            <w:tcBorders>
              <w:top w:val="single" w:color="000001" w:sz="2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1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Cursos Superiores</w:t>
            </w:r>
          </w:p>
        </w:tc>
        <w:tc>
          <w:tcPr>
            <w:tcW w:w="2430" w:type="dxa"/>
            <w:tcBorders>
              <w:top w:val="single" w:color="000001" w:sz="2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1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</w:rPr>
              <w:t>07 – 10 pontos</w:t>
            </w:r>
          </w:p>
        </w:tc>
        <w:tc>
          <w:tcPr>
            <w:tcW w:w="2302" w:type="dxa"/>
            <w:tcBorders>
              <w:top w:val="single" w:color="000001" w:sz="2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1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</w:rPr>
              <w:t>07 – 10 pontos</w:t>
            </w:r>
          </w:p>
        </w:tc>
        <w:tc>
          <w:tcPr>
            <w:tcW w:w="1830" w:type="dxa"/>
            <w:tcBorders>
              <w:top w:val="single" w:color="000001" w:sz="2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1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((PEE+CRE)/2)= TP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70" w:hRule="exact"/>
        </w:trPr>
        <w:tc>
          <w:tcPr>
            <w:tcW w:w="8669" w:type="dxa"/>
            <w:gridSpan w:val="4"/>
            <w:tcBorders>
              <w:top w:val="single" w:color="00000A" w:sz="4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5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eastAsia="SimSun" w:cs="Arial"/>
                <w:color w:val="00000A"/>
                <w:sz w:val="22"/>
                <w:szCs w:val="22"/>
                <w:lang w:val="pt-BR" w:eastAsia="en-US" w:bidi="ar-SA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567" w:hRule="exact"/>
        </w:trPr>
        <w:tc>
          <w:tcPr>
            <w:tcW w:w="21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CANDIDATOS</w:t>
            </w:r>
          </w:p>
        </w:tc>
        <w:tc>
          <w:tcPr>
            <w:tcW w:w="24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PROVA ESCRITA ESPECÍFICA (PEE)</w:t>
            </w:r>
          </w:p>
        </w:tc>
        <w:tc>
          <w:tcPr>
            <w:tcW w:w="230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COEFICIENTE DE RENDIMENTO (CRE) NA DISCIPLINA PLEITEADA (4º ANO)</w:t>
            </w:r>
          </w:p>
        </w:tc>
        <w:tc>
          <w:tcPr>
            <w:tcW w:w="18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TOTAL DE PONTOS (TP)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653" w:hRule="atLeast"/>
        </w:trPr>
        <w:tc>
          <w:tcPr>
            <w:tcW w:w="21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Cursos Técnicos Integrados</w:t>
            </w:r>
          </w:p>
        </w:tc>
        <w:tc>
          <w:tcPr>
            <w:tcW w:w="24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</w:rPr>
              <w:t>07 – 10 pontos</w:t>
            </w:r>
          </w:p>
        </w:tc>
        <w:tc>
          <w:tcPr>
            <w:tcW w:w="230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</w:rPr>
              <w:t>07 – 10 pontos</w:t>
            </w:r>
          </w:p>
        </w:tc>
        <w:tc>
          <w:tcPr>
            <w:tcW w:w="18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((PEE+CRE)/2)= TP</w:t>
            </w:r>
          </w:p>
        </w:tc>
      </w:tr>
    </w:tbl>
    <w:p>
      <w:pPr>
        <w:spacing w:before="0" w:after="0" w:line="200" w:lineRule="atLeast"/>
        <w:ind w:left="426" w:firstLine="0"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200" w:lineRule="atLeast"/>
        <w:ind w:left="24" w:firstLine="0"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4.4 – </w:t>
      </w:r>
      <w:r>
        <w:rPr>
          <w:rFonts w:ascii="Bookman Old Style" w:hAnsi="Bookman Old Style" w:cs="Arial"/>
          <w:color w:val="000000"/>
        </w:rPr>
        <w:t>O candidato deverá obter na Prova Escrita (PE) desempenho igual ou superior a 07 pontos para efeito de classificação. Aquele que obtiver pontuação inferior a 07 pontos, estará eliminado da seleção.</w:t>
      </w:r>
    </w:p>
    <w:p>
      <w:pPr>
        <w:spacing w:before="0" w:after="0" w:line="200" w:lineRule="atLeast"/>
        <w:ind w:left="24" w:firstLine="0"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4.5 – </w:t>
      </w:r>
      <w:r>
        <w:rPr>
          <w:rFonts w:ascii="Bookman Old Style" w:hAnsi="Bookman Old Style" w:cs="Arial"/>
          <w:color w:val="000000"/>
        </w:rPr>
        <w:t>O candidato deverá ter no coeficiente de rendimento, total ou na disciplina pleiteada, desempenho igual ou superior a 07 pontos para efeito de classificação.</w:t>
      </w:r>
    </w:p>
    <w:p>
      <w:pPr>
        <w:spacing w:before="0" w:after="0" w:line="240" w:lineRule="auto"/>
        <w:ind w:firstLine="0"/>
        <w:contextualSpacing/>
        <w:jc w:val="both"/>
        <w:rPr>
          <w:rFonts w:ascii="Calibri" w:hAnsi="Calibri" w:eastAsia="SimSun" w:cs="Calibri"/>
          <w:color w:val="00000A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ind w:firstLine="0"/>
        <w:contextualSpacing/>
        <w:jc w:val="both"/>
      </w:pPr>
      <w:r>
        <w:rPr>
          <w:rFonts w:ascii="Bookman Old Style" w:hAnsi="Bookman Old Style" w:cs="Arial"/>
          <w:b/>
          <w:color w:val="000000"/>
        </w:rPr>
        <w:t xml:space="preserve">5. </w:t>
      </w:r>
      <w:r>
        <w:rPr>
          <w:rFonts w:ascii="Bookman Old Style" w:hAnsi="Bookman Old Style" w:cs="Arial"/>
          <w:b/>
        </w:rPr>
        <w:t>DA REALIZAÇÃO DA PROVA ESCRITA ESPECÍFICA</w:t>
      </w:r>
    </w:p>
    <w:p>
      <w:pPr>
        <w:spacing w:before="0" w:after="0" w:line="240" w:lineRule="auto"/>
        <w:ind w:left="24" w:firstLine="0"/>
        <w:contextualSpacing/>
        <w:jc w:val="both"/>
        <w:rPr>
          <w:rFonts w:ascii="Bookman Old Style" w:hAnsi="Bookman Old Style" w:eastAsia="SimSun" w:cs="Arial"/>
          <w:b/>
          <w:color w:val="00000A"/>
          <w:sz w:val="22"/>
          <w:szCs w:val="22"/>
          <w:lang w:val="pt-BR" w:eastAsia="en-US" w:bidi="ar-SA"/>
        </w:rPr>
      </w:pPr>
    </w:p>
    <w:p>
      <w:pPr>
        <w:pStyle w:val="7"/>
        <w:spacing w:before="0" w:after="200" w:line="240" w:lineRule="auto"/>
        <w:ind w:left="12" w:hanging="12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5.1 – </w:t>
      </w:r>
      <w:r>
        <w:rPr>
          <w:rFonts w:ascii="Bookman Old Style" w:hAnsi="Bookman Old Style" w:cs="Arial"/>
          <w:color w:val="000000"/>
        </w:rPr>
        <w:t xml:space="preserve">A Prova Escrita específica será realizada no Campus, </w:t>
      </w:r>
      <w:r>
        <w:rPr>
          <w:rFonts w:ascii="Bookman Old Style" w:hAnsi="Bookman Old Style" w:cs="Arial"/>
          <w:color w:val="000000" w:themeColor="text1"/>
        </w:rPr>
        <w:t>sala 08 do Campus às 14 horas dia 07/01/2020</w:t>
      </w:r>
      <w:r>
        <w:rPr>
          <w:rFonts w:ascii="Bookman Old Style" w:hAnsi="Bookman Old Style" w:cs="Arial"/>
          <w:color w:val="000000"/>
        </w:rPr>
        <w:t xml:space="preserve"> respectivo, de acordo com cronograma.</w:t>
      </w:r>
    </w:p>
    <w:p>
      <w:pPr>
        <w:pStyle w:val="7"/>
        <w:spacing w:before="0" w:after="200" w:line="240" w:lineRule="auto"/>
        <w:ind w:left="12" w:hanging="12"/>
        <w:contextualSpacing/>
        <w:jc w:val="both"/>
      </w:pPr>
      <w:r>
        <w:rPr>
          <w:rFonts w:ascii="Bookman Old Style" w:hAnsi="Bookman Old Style" w:cs="Arial"/>
          <w:b/>
          <w:bCs/>
        </w:rPr>
        <w:t xml:space="preserve">5.2 – </w:t>
      </w:r>
      <w:r>
        <w:rPr>
          <w:rFonts w:ascii="Bookman Old Style" w:hAnsi="Bookman Old Style" w:cs="Arial"/>
          <w:bCs/>
        </w:rPr>
        <w:t xml:space="preserve">O candidato deverá comparecer ao local da prova, 01 hora antes do início da mesma, munido do documento de identidade e caneta esferográfica, de tinta azul ou preta. </w:t>
      </w:r>
    </w:p>
    <w:p>
      <w:pPr>
        <w:pStyle w:val="7"/>
        <w:spacing w:before="0" w:after="0" w:line="240" w:lineRule="auto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5.3 – </w:t>
      </w:r>
      <w:r>
        <w:rPr>
          <w:rFonts w:ascii="Bookman Old Style" w:hAnsi="Bookman Old Style" w:cs="Arial"/>
          <w:bCs/>
          <w:color w:val="000000"/>
        </w:rPr>
        <w:t>Não será permitida em hipótese alguma a entrada do candidato após o início da prova.</w:t>
      </w:r>
    </w:p>
    <w:p>
      <w:pPr>
        <w:pStyle w:val="7"/>
        <w:spacing w:before="0" w:after="0" w:line="240" w:lineRule="auto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 xml:space="preserve">5.4 – </w:t>
      </w:r>
      <w:r>
        <w:rPr>
          <w:rFonts w:ascii="Bookman Old Style" w:hAnsi="Bookman Old Style" w:cs="Arial"/>
          <w:bCs/>
          <w:color w:val="000000"/>
        </w:rPr>
        <w:t>Não é permitido ao candidato portar aparelho celular, calculadora ou qualquer outro aparelho eletrônico durante a realização da prova.</w:t>
      </w:r>
    </w:p>
    <w:p>
      <w:pPr>
        <w:pStyle w:val="7"/>
        <w:spacing w:before="0" w:after="0" w:line="240" w:lineRule="auto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>5.5</w:t>
      </w:r>
      <w:r>
        <w:rPr>
          <w:rFonts w:ascii="Bookman Old Style" w:hAnsi="Bookman Old Style" w:cs="Arial"/>
          <w:bCs/>
          <w:color w:val="000000"/>
        </w:rPr>
        <w:t xml:space="preserve"> – A prova terá a duração de </w:t>
      </w:r>
      <w:r>
        <w:rPr>
          <w:rFonts w:ascii="Bookman Old Style" w:hAnsi="Bookman Old Style" w:cs="Arial"/>
          <w:b/>
          <w:bCs/>
          <w:color w:val="000000"/>
        </w:rPr>
        <w:t>2 horas e 30 minutos.</w:t>
      </w:r>
    </w:p>
    <w:p>
      <w:pPr>
        <w:spacing w:before="0" w:after="0" w:line="360" w:lineRule="auto"/>
        <w:ind w:left="36" w:firstLine="0"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ind w:left="36" w:firstLine="0"/>
        <w:contextualSpacing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6. DA CLASSIFICAÇÃO</w:t>
      </w:r>
    </w:p>
    <w:p>
      <w:pPr>
        <w:spacing w:before="0" w:after="0" w:line="240" w:lineRule="auto"/>
        <w:ind w:left="36" w:firstLine="0"/>
        <w:contextualSpacing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Será classificado o candidato que obtiver média 07 no somatório final das etapas. Em caso de empate, conforme ordem prioritária, serão usados os seguintes critérios:</w:t>
      </w:r>
    </w:p>
    <w:p>
      <w:pPr>
        <w:spacing w:before="0" w:after="0" w:line="240" w:lineRule="auto"/>
        <w:ind w:left="36" w:firstLine="0"/>
        <w:contextualSpacing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I – melhor rendimento na Prova Escrita Específica;</w:t>
      </w:r>
    </w:p>
    <w:p>
      <w:pPr>
        <w:spacing w:before="0" w:after="0" w:line="240" w:lineRule="auto"/>
        <w:ind w:left="36" w:firstLine="0"/>
        <w:contextualSpacing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II – melhor Rendimento Escolar;</w:t>
      </w:r>
    </w:p>
    <w:p>
      <w:pPr>
        <w:spacing w:before="0" w:after="0" w:line="240" w:lineRule="auto"/>
        <w:ind w:left="36" w:firstLine="0"/>
        <w:contextualSpacing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III – maior idade.</w:t>
      </w:r>
    </w:p>
    <w:p>
      <w:pPr>
        <w:spacing w:before="0" w:after="0" w:line="240" w:lineRule="auto"/>
        <w:ind w:left="426" w:firstLine="0"/>
        <w:contextualSpacing/>
        <w:jc w:val="both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contextualSpacing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7. DO CRONOGRAMA</w:t>
      </w:r>
    </w:p>
    <w:p>
      <w:pPr>
        <w:spacing w:before="0" w:after="0" w:line="240" w:lineRule="auto"/>
        <w:contextualSpacing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A seleção para monitores do PRAEI IFPI obedecerá ao seguinte cronograma:</w:t>
      </w:r>
    </w:p>
    <w:p>
      <w:pPr>
        <w:spacing w:before="0" w:after="0" w:line="240" w:lineRule="auto"/>
        <w:contextualSpacing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en-US" w:bidi="ar-SA"/>
        </w:rPr>
      </w:pPr>
    </w:p>
    <w:tbl>
      <w:tblPr>
        <w:tblStyle w:val="4"/>
        <w:tblW w:w="9700" w:type="dxa"/>
        <w:tblInd w:w="46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tblLayout w:type="autofit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6651"/>
        <w:gridCol w:w="3049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6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ETAPAS</w:t>
            </w:r>
          </w:p>
        </w:tc>
        <w:tc>
          <w:tcPr>
            <w:tcW w:w="304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PERÍODO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6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Divulgação do Edital</w:t>
            </w:r>
          </w:p>
        </w:tc>
        <w:tc>
          <w:tcPr>
            <w:tcW w:w="3049" w:type="dxa"/>
            <w:tcBorders>
              <w:top w:val="single" w:color="000001" w:sz="2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10/12/2019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6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Período de Inscrições</w:t>
            </w:r>
          </w:p>
        </w:tc>
        <w:tc>
          <w:tcPr>
            <w:tcW w:w="3049" w:type="dxa"/>
            <w:tcBorders>
              <w:top w:val="single" w:color="00000A" w:sz="4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16 e 20/12/2019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650" w:type="dxa"/>
            <w:tcBorders>
              <w:top w:val="single" w:color="000001" w:sz="2" w:space="0"/>
              <w:left w:val="single" w:color="000001" w:sz="2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Realização da Prova Escrita Específica</w:t>
            </w:r>
          </w:p>
        </w:tc>
        <w:tc>
          <w:tcPr>
            <w:tcW w:w="3049" w:type="dxa"/>
            <w:tcBorders>
              <w:top w:val="single" w:color="00000A" w:sz="4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07/01/2020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258" w:hRule="atLeast"/>
        </w:trPr>
        <w:tc>
          <w:tcPr>
            <w:tcW w:w="6650" w:type="dxa"/>
            <w:tcBorders>
              <w:top w:val="single" w:color="00000A" w:sz="4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color w:val="000000" w:themeColor="text1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Análise do Coeficiente de Rendimento Escolar</w:t>
            </w:r>
          </w:p>
        </w:tc>
        <w:tc>
          <w:tcPr>
            <w:tcW w:w="3049" w:type="dxa"/>
            <w:tcBorders>
              <w:top w:val="single" w:color="00000A" w:sz="4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08/01/2020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6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Divulgação do Resultado Final</w:t>
            </w:r>
          </w:p>
        </w:tc>
        <w:tc>
          <w:tcPr>
            <w:tcW w:w="3049" w:type="dxa"/>
            <w:tcBorders>
              <w:top w:val="single" w:color="00000A" w:sz="4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08/01/2020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650" w:type="dxa"/>
            <w:tcBorders>
              <w:top w:val="single" w:color="000001" w:sz="2" w:space="0"/>
              <w:left w:val="single" w:color="000001" w:sz="2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Assinatura do Termo de Compromisso pelo monitor</w:t>
            </w:r>
          </w:p>
        </w:tc>
        <w:tc>
          <w:tcPr>
            <w:tcW w:w="3049" w:type="dxa"/>
            <w:tcBorders>
              <w:top w:val="single" w:color="00000A" w:sz="4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09/01/2020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6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15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Orientação Pedagógica aos monitores</w:t>
            </w:r>
          </w:p>
        </w:tc>
        <w:tc>
          <w:tcPr>
            <w:tcW w:w="3049" w:type="dxa"/>
            <w:tcBorders>
              <w:top w:val="single" w:color="00000A" w:sz="4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10/01/2020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6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15" w:type="dxa"/>
            </w:tcMar>
            <w:vAlign w:val="center"/>
          </w:tcPr>
          <w:p>
            <w:pPr>
              <w:pStyle w:val="19"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Período intensivo de aulas do programa</w:t>
            </w:r>
          </w:p>
        </w:tc>
        <w:tc>
          <w:tcPr>
            <w:tcW w:w="3049" w:type="dxa"/>
            <w:tcBorders>
              <w:top w:val="single" w:color="00000A" w:sz="4" w:space="0"/>
              <w:left w:val="single" w:color="000001" w:sz="2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uto"/>
            <w:tcMar>
              <w:left w:w="33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rFonts w:ascii="Bookman Old Style" w:hAnsi="Bookman Old Style" w:cs="Arial"/>
                <w:bCs/>
                <w:color w:val="000000" w:themeColor="text1"/>
              </w:rPr>
              <w:t>09/03 a 23/03/2020</w:t>
            </w:r>
          </w:p>
        </w:tc>
      </w:tr>
    </w:tbl>
    <w:p>
      <w:pPr>
        <w:spacing w:before="0" w:after="0" w:line="360" w:lineRule="auto"/>
        <w:ind w:left="24" w:firstLine="0"/>
        <w:jc w:val="both"/>
        <w:rPr>
          <w:rFonts w:ascii="Bookman Old Style" w:hAnsi="Bookman Old Style" w:eastAsia="SimSun" w:cs="Arial"/>
          <w:color w:val="00000A"/>
          <w:sz w:val="22"/>
          <w:szCs w:val="22"/>
          <w:lang w:val="pt-BR" w:eastAsia="en-US" w:bidi="ar-SA"/>
        </w:rPr>
      </w:pPr>
    </w:p>
    <w:p>
      <w:pPr>
        <w:spacing w:before="0" w:after="0" w:line="360" w:lineRule="auto"/>
        <w:ind w:left="24" w:firstLine="0"/>
        <w:contextualSpacing/>
        <w:jc w:val="both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8. DA BOLSA</w:t>
      </w:r>
    </w:p>
    <w:p>
      <w:pPr>
        <w:spacing w:before="0" w:after="0" w:line="360" w:lineRule="auto"/>
        <w:ind w:left="24" w:firstLine="0"/>
        <w:contextualSpacing/>
        <w:jc w:val="both"/>
      </w:pPr>
      <w:r>
        <w:rPr>
          <w:rFonts w:ascii="Bookman Old Style" w:hAnsi="Bookman Old Style" w:cs="Arial"/>
          <w:b/>
          <w:bCs/>
          <w:color w:val="000000"/>
        </w:rPr>
        <w:t>8.1</w:t>
      </w:r>
      <w:r>
        <w:rPr>
          <w:rFonts w:ascii="Bookman Old Style" w:hAnsi="Bookman Old Style" w:cs="Arial"/>
          <w:b/>
          <w:bCs/>
          <w:color w:val="FF0000"/>
        </w:rPr>
        <w:t xml:space="preserve"> </w:t>
      </w:r>
      <w:r>
        <w:rPr>
          <w:rFonts w:ascii="Bookman Old Style" w:hAnsi="Bookman Old Style" w:cs="Arial"/>
          <w:b/>
          <w:bCs/>
          <w:color w:val="000000"/>
        </w:rPr>
        <w:t>–</w:t>
      </w:r>
      <w:r>
        <w:rPr>
          <w:rFonts w:ascii="Bookman Old Style" w:hAnsi="Bookman Old Style" w:cs="Arial"/>
          <w:b/>
          <w:bCs/>
          <w:color w:val="FF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A bolsa de monitoria será paga mensalmente no valor de </w:t>
      </w:r>
      <w:r>
        <w:rPr>
          <w:rFonts w:ascii="Bookman Old Style" w:hAnsi="Bookman Old Style" w:cs="Arial"/>
          <w:b/>
          <w:bCs/>
          <w:color w:val="000000"/>
        </w:rPr>
        <w:t>R$ 350,00</w:t>
      </w:r>
      <w:r>
        <w:rPr>
          <w:rFonts w:ascii="Bookman Old Style" w:hAnsi="Bookman Old Style" w:cs="Arial"/>
          <w:color w:val="000000"/>
        </w:rPr>
        <w:t xml:space="preserve"> (Trezentos e cinquenta reais), em um período de 08 meses.</w:t>
      </w:r>
    </w:p>
    <w:p>
      <w:pPr>
        <w:spacing w:before="0" w:after="0" w:line="360" w:lineRule="auto"/>
        <w:jc w:val="both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</w:rPr>
        <w:t>9. DAS ATRIBUIÇÕES DO MONITOR</w:t>
      </w:r>
    </w:p>
    <w:p>
      <w:pPr>
        <w:spacing w:before="0" w:after="0" w:line="200" w:lineRule="atLeast"/>
        <w:jc w:val="both"/>
      </w:pPr>
      <w:r>
        <w:rPr>
          <w:rFonts w:ascii="Bookman Old Style" w:hAnsi="Bookman Old Style" w:cs="Arial"/>
          <w:color w:val="000000"/>
        </w:rPr>
        <w:t>I – Na 1ª Etapa o monitor deverá ministrar aulas da disciplina específica da monitoria, com carga horária prevista neste Edital;</w:t>
      </w:r>
    </w:p>
    <w:p>
      <w:pPr>
        <w:spacing w:before="0" w:after="0" w:line="200" w:lineRule="atLeast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II – Na 2ª Etapa o monitor deverá fazer o acompanhamento durante o ano letivo aos alunos ingressantes, por meio de revisão de conteúdo, cumprindo a carga horária semanal de 12 horas; </w:t>
      </w:r>
    </w:p>
    <w:p>
      <w:pPr>
        <w:spacing w:before="0" w:after="0" w:line="200" w:lineRule="atLeast"/>
        <w:jc w:val="both"/>
      </w:pPr>
      <w:r>
        <w:rPr>
          <w:rFonts w:ascii="Bookman Old Style" w:hAnsi="Bookman Old Style" w:cs="Arial"/>
          <w:color w:val="000000"/>
        </w:rPr>
        <w:t>III – Registrar a frequência dos alunos em folha própria e encaminhá-la quinzenalmente à equipe pedagógica;</w:t>
      </w:r>
    </w:p>
    <w:p>
      <w:pPr>
        <w:spacing w:before="0" w:after="0" w:line="200" w:lineRule="atLeast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IV – Orientar os alunos na realização das atividades propostas em sala de aula pelo professor titular;</w:t>
      </w:r>
    </w:p>
    <w:p>
      <w:pPr>
        <w:spacing w:before="0" w:after="0" w:line="200" w:lineRule="atLeast"/>
        <w:jc w:val="both"/>
      </w:pPr>
      <w:r>
        <w:rPr>
          <w:rFonts w:ascii="Bookman Old Style" w:hAnsi="Bookman Old Style" w:cs="Arial"/>
          <w:color w:val="000000"/>
        </w:rPr>
        <w:t>V – Preparar lista de exercícios de acordo com a orientação do professor titular da disciplina;</w:t>
      </w:r>
    </w:p>
    <w:p>
      <w:pPr>
        <w:spacing w:before="0" w:after="0" w:line="200" w:lineRule="atLeast"/>
        <w:jc w:val="both"/>
      </w:pPr>
      <w:r>
        <w:rPr>
          <w:rFonts w:ascii="Bookman Old Style" w:hAnsi="Bookman Old Style" w:cs="Arial"/>
          <w:color w:val="000000"/>
        </w:rPr>
        <w:t>VI – Preparar, de acordo com o Plano de trabalho do professor titular, avaliações na forma de relatório acerca do desenvolvimento discente.</w:t>
      </w:r>
    </w:p>
    <w:p>
      <w:pPr>
        <w:spacing w:before="0" w:after="0" w:line="200" w:lineRule="atLeast"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contextualSpacing/>
        <w:jc w:val="both"/>
      </w:pPr>
      <w:r>
        <w:rPr>
          <w:rFonts w:ascii="Bookman Old Style" w:hAnsi="Bookman Old Style" w:cs="Arial"/>
          <w:b/>
          <w:bCs/>
        </w:rPr>
        <w:t>10. DAS DISPOSIÇÕES FINAIS</w:t>
      </w:r>
    </w:p>
    <w:p>
      <w:pPr>
        <w:spacing w:before="0" w:after="0" w:line="240" w:lineRule="auto"/>
        <w:contextualSpacing/>
        <w:jc w:val="both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contextualSpacing/>
        <w:jc w:val="both"/>
      </w:pPr>
      <w:r>
        <w:rPr>
          <w:rFonts w:ascii="Bookman Old Style" w:hAnsi="Bookman Old Style" w:cs="Arial"/>
          <w:b/>
          <w:bCs/>
        </w:rPr>
        <w:t xml:space="preserve">10.1 – </w:t>
      </w:r>
      <w:r>
        <w:rPr>
          <w:rFonts w:ascii="Bookman Old Style" w:hAnsi="Bookman Old Style" w:cs="Arial"/>
        </w:rPr>
        <w:t>O candidato só poderá pleitear a monitoria de apenas uma única disciplina, portanto é vedada mais de uma inscrição pelo mesmo candidato.</w:t>
      </w:r>
    </w:p>
    <w:p>
      <w:pPr>
        <w:spacing w:before="0" w:after="0" w:line="240" w:lineRule="auto"/>
        <w:contextualSpacing/>
        <w:jc w:val="both"/>
      </w:pPr>
      <w:r>
        <w:rPr>
          <w:rFonts w:ascii="Bookman Old Style" w:hAnsi="Bookman Old Style" w:cs="Arial"/>
          <w:b/>
          <w:bCs/>
        </w:rPr>
        <w:t xml:space="preserve">10.2 </w:t>
      </w:r>
      <w:r>
        <w:rPr>
          <w:rFonts w:ascii="Bookman Old Style" w:hAnsi="Bookman Old Style" w:cs="Arial"/>
          <w:bCs/>
        </w:rPr>
        <w:t>– Os candidatos selecionados permanecerão na atividade durante o ano letivo de 2020.</w:t>
      </w:r>
    </w:p>
    <w:p>
      <w:pPr>
        <w:spacing w:before="0" w:after="0" w:line="240" w:lineRule="auto"/>
        <w:contextualSpacing/>
        <w:jc w:val="both"/>
      </w:pPr>
      <w:r>
        <w:rPr>
          <w:rFonts w:ascii="Bookman Old Style" w:hAnsi="Bookman Old Style" w:cs="Arial"/>
          <w:b/>
          <w:bCs/>
        </w:rPr>
        <w:t xml:space="preserve">10.2 – </w:t>
      </w:r>
      <w:r>
        <w:rPr>
          <w:rFonts w:ascii="Bookman Old Style" w:hAnsi="Bookman Old Style" w:cs="Arial"/>
        </w:rPr>
        <w:t>Os casos omissos serão dirimidos pela Direção de Ensino e Coordenação Pedagógica.</w:t>
      </w:r>
    </w:p>
    <w:p>
      <w:pPr>
        <w:spacing w:before="0" w:after="0" w:line="360" w:lineRule="auto"/>
        <w:ind w:left="426" w:firstLine="0"/>
        <w:jc w:val="center"/>
        <w:rPr>
          <w:rFonts w:ascii="Bookman Old Style" w:hAnsi="Bookman Old Style" w:eastAsia="SimSun" w:cs="Arial"/>
          <w:color w:val="00000A"/>
          <w:sz w:val="22"/>
          <w:szCs w:val="22"/>
          <w:lang w:val="pt-BR" w:eastAsia="en-US" w:bidi="ar-SA"/>
        </w:rPr>
      </w:pPr>
    </w:p>
    <w:p>
      <w:pPr>
        <w:spacing w:before="0" w:after="0" w:line="360" w:lineRule="auto"/>
        <w:jc w:val="center"/>
      </w:pPr>
      <w:r>
        <w:rPr>
          <w:rFonts w:ascii="Bookman Old Style" w:hAnsi="Bookman Old Style" w:cs="Arial"/>
          <w:color w:val="000000"/>
        </w:rPr>
        <w:t xml:space="preserve">Pedro II, </w:t>
      </w:r>
      <w:r>
        <w:rPr>
          <w:rFonts w:ascii="Bookman Old Style" w:hAnsi="Bookman Old Style" w:cs="Arial"/>
          <w:color w:val="FF3333"/>
        </w:rPr>
        <w:t>XX</w:t>
      </w:r>
      <w:r>
        <w:rPr>
          <w:rFonts w:ascii="Bookman Old Style" w:hAnsi="Bookman Old Style" w:cs="Arial"/>
          <w:color w:val="000000"/>
        </w:rPr>
        <w:t xml:space="preserve"> de Dezembro de 2019.</w:t>
      </w:r>
    </w:p>
    <w:p>
      <w:pPr>
        <w:spacing w:before="0" w:after="0" w:line="360" w:lineRule="auto"/>
        <w:jc w:val="center"/>
        <w:rPr>
          <w:rFonts w:ascii="Bookman Old Style" w:hAnsi="Bookman Old Style" w:eastAsia="SimSun" w:cs="Arial"/>
          <w:color w:val="00000A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jc w:val="center"/>
      </w:pPr>
      <w:r>
        <w:rPr>
          <w:rFonts w:ascii="Bookman Old Style" w:hAnsi="Bookman Old Style" w:cs="Arial"/>
        </w:rPr>
        <w:t>William de Souza Melo</w:t>
      </w:r>
    </w:p>
    <w:p>
      <w:pPr>
        <w:spacing w:before="0" w:after="0"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Diretor de Ensino do Campus</w:t>
      </w:r>
    </w:p>
    <w:p>
      <w:pPr>
        <w:spacing w:before="0" w:after="0" w:line="360" w:lineRule="auto"/>
        <w:jc w:val="center"/>
        <w:rPr>
          <w:rFonts w:ascii="Bookman Old Style" w:hAnsi="Bookman Old Style" w:eastAsia="SimSun" w:cs="Arial"/>
          <w:color w:val="00000A"/>
          <w:sz w:val="22"/>
          <w:szCs w:val="22"/>
          <w:lang w:val="pt-BR" w:eastAsia="en-US" w:bidi="ar-SA"/>
        </w:rPr>
      </w:pPr>
    </w:p>
    <w:p>
      <w:pPr>
        <w:spacing w:before="0" w:after="0"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Raimundo Nonato Alves da Silva</w:t>
      </w:r>
    </w:p>
    <w:p>
      <w:pPr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</w:rPr>
        <w:t>Diretor do Campus</w:t>
      </w: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Bookman Old Style" w:hAnsi="Bookman Old Style" w:eastAsia="SimSun" w:cs="Arial"/>
          <w:b/>
          <w:bCs/>
          <w:color w:val="00000A"/>
          <w:sz w:val="22"/>
          <w:szCs w:val="22"/>
          <w:lang w:val="pt-BR" w:eastAsia="en-US" w:bidi="ar-SA"/>
        </w:rPr>
      </w:pPr>
    </w:p>
    <w:p>
      <w:pPr>
        <w:jc w:val="center"/>
        <w:rPr>
          <w:rFonts w:ascii="Calibri" w:hAnsi="Calibri" w:eastAsia="SimSun" w:cs="Calibri"/>
          <w:color w:val="00000A"/>
          <w:sz w:val="22"/>
          <w:szCs w:val="22"/>
          <w:lang w:val="pt-BR" w:eastAsia="en-US" w:bidi="ar-SA"/>
        </w:rPr>
      </w:pPr>
    </w:p>
    <w:p>
      <w:pPr>
        <w:jc w:val="center"/>
      </w:pPr>
      <w:r>
        <w:rPr>
          <w:rFonts w:ascii="Bookman Old Style" w:hAnsi="Bookman Old Style" w:cs="Arial"/>
          <w:b/>
        </w:rPr>
        <w:t xml:space="preserve">SELEÇÃO DE MONITORES – PROGRAMA DE ACOLHIMENTO AO ESTUDANTE INGRESSANTE – PRAEI </w:t>
      </w:r>
    </w:p>
    <w:p>
      <w:pPr>
        <w:jc w:val="center"/>
      </w:pPr>
      <w:r>
        <w:rPr>
          <w:rFonts w:ascii="Bookman Old Style" w:hAnsi="Bookman Old Style" w:cs="Arial"/>
          <w:b/>
          <w:color w:val="000000" w:themeColor="text1"/>
        </w:rPr>
        <w:t xml:space="preserve">EDITAL Nº </w:t>
      </w:r>
      <w:r>
        <w:rPr>
          <w:rFonts w:ascii="Bookman Old Style" w:hAnsi="Bookman Old Style" w:cs="Arial"/>
          <w:b/>
          <w:color w:val="FF3333"/>
        </w:rPr>
        <w:t>XX</w:t>
      </w:r>
      <w:r>
        <w:rPr>
          <w:rFonts w:ascii="Bookman Old Style" w:hAnsi="Bookman Old Style" w:cs="Arial"/>
          <w:b/>
          <w:color w:val="FF0000"/>
        </w:rPr>
        <w:t xml:space="preserve"> </w:t>
      </w:r>
      <w:r>
        <w:rPr>
          <w:rFonts w:ascii="Bookman Old Style" w:hAnsi="Bookman Old Style" w:cs="Arial"/>
          <w:b/>
          <w:color w:val="000000"/>
        </w:rPr>
        <w:t xml:space="preserve">/2019 – PROEN/PROEX/IFPI – </w:t>
      </w:r>
      <w:r>
        <w:rPr>
          <w:rFonts w:ascii="Bookman Old Style" w:hAnsi="Bookman Old Style" w:cs="Arial"/>
          <w:b/>
          <w:i/>
          <w:iCs/>
          <w:color w:val="000000"/>
        </w:rPr>
        <w:t>CAMPUS</w:t>
      </w:r>
      <w:r>
        <w:rPr>
          <w:rFonts w:ascii="Bookman Old Style" w:hAnsi="Bookman Old Style" w:cs="Arial"/>
          <w:b/>
          <w:color w:val="000000"/>
        </w:rPr>
        <w:t xml:space="preserve"> PEDRO II</w:t>
      </w:r>
    </w:p>
    <w:p>
      <w:pPr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sz w:val="30"/>
          <w:szCs w:val="30"/>
        </w:rPr>
        <w:t>ANEXO I</w:t>
      </w:r>
    </w:p>
    <w:p>
      <w:pPr>
        <w:spacing w:before="0" w:after="0"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>FORMULÁRIO DE INSCRIÇÃO</w:t>
      </w:r>
    </w:p>
    <w:tbl>
      <w:tblPr>
        <w:tblStyle w:val="4"/>
        <w:tblW w:w="8931" w:type="dxa"/>
        <w:tblInd w:w="38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8931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93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6"/>
              <w:spacing w:before="0"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NOME CANDIDATO (A):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93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6"/>
              <w:spacing w:before="0"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CAMPUS: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93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6"/>
              <w:spacing w:before="0"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CURSO:                                                    ANO LETIVO/MÓDULO: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93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6"/>
              <w:spacing w:before="0"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MATRÍCULA: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93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6"/>
              <w:spacing w:before="0" w:after="0" w:line="240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</w:rPr>
              <w:t xml:space="preserve">RG:                                                           CPF: 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93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6"/>
              <w:spacing w:before="0"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b/>
                <w:bCs/>
              </w:rPr>
              <w:t>DISCIPLINA PLEITEADA: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93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6"/>
              <w:spacing w:before="0"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E-MAIL: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93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6"/>
              <w:spacing w:before="0" w:after="0" w:line="24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CELULAR:</w:t>
            </w:r>
            <w:r>
              <w:rPr>
                <w:rFonts w:ascii="Bookman Old Style" w:hAnsi="Bookman Old Style" w:cs="Arial"/>
                <w:b/>
                <w:bCs/>
              </w:rPr>
              <w:t xml:space="preserve">                                               </w:t>
            </w:r>
            <w:r>
              <w:rPr>
                <w:rFonts w:ascii="Bookman Old Style" w:hAnsi="Bookman Old Style" w:cs="Arial"/>
              </w:rPr>
              <w:t xml:space="preserve"> FIXO:</w:t>
            </w:r>
          </w:p>
        </w:tc>
      </w:tr>
    </w:tbl>
    <w:p>
      <w:pPr>
        <w:spacing w:before="0" w:after="0" w:line="240" w:lineRule="auto"/>
        <w:jc w:val="center"/>
        <w:rPr>
          <w:rFonts w:ascii="Bookman Old Style" w:hAnsi="Bookman Old Style" w:eastAsia="SimSun" w:cs="Arial"/>
          <w:color w:val="00000A"/>
          <w:sz w:val="22"/>
          <w:szCs w:val="22"/>
          <w:lang w:val="pt-BR" w:eastAsia="en-US" w:bidi="ar-SA"/>
        </w:rPr>
      </w:pPr>
    </w:p>
    <w:p>
      <w:pPr>
        <w:jc w:val="center"/>
      </w:pPr>
      <w:r>
        <w:rPr>
          <w:rFonts w:ascii="Bookman Old Style" w:hAnsi="Bookman Old Style" w:cs="Arial"/>
        </w:rPr>
        <w:t>Pedro II, _____ de ____________2019.</w:t>
      </w:r>
    </w:p>
    <w:p>
      <w:pPr>
        <w:jc w:val="center"/>
        <w:rPr>
          <w:rFonts w:ascii="Bookman Old Style" w:hAnsi="Bookman Old Style" w:eastAsia="SimSun" w:cs="Arial"/>
          <w:color w:val="00000A"/>
          <w:sz w:val="22"/>
          <w:szCs w:val="22"/>
          <w:lang w:val="pt-BR" w:eastAsia="en-US" w:bidi="ar-SA"/>
        </w:rPr>
      </w:pPr>
    </w:p>
    <w:p>
      <w:pPr>
        <w:spacing w:line="200" w:lineRule="atLeast"/>
        <w:jc w:val="center"/>
      </w:pPr>
      <w:r>
        <w:rPr>
          <w:rFonts w:ascii="Bookman Old Style" w:hAnsi="Bookman Old Style" w:cs="Arial"/>
        </w:rPr>
        <w:t>____________________________________________________________________</w:t>
      </w:r>
    </w:p>
    <w:p>
      <w:pPr>
        <w:spacing w:line="200" w:lineRule="atLeast"/>
        <w:jc w:val="center"/>
      </w:pPr>
      <w:r>
        <w:rPr>
          <w:rFonts w:ascii="Bookman Old Style" w:hAnsi="Bookman Old Style" w:cs="Arial"/>
        </w:rPr>
        <w:t>Assinatura do(a) candidato(a)</w:t>
      </w:r>
    </w:p>
    <w:p>
      <w:pPr>
        <w:spacing w:line="200" w:lineRule="atLeast"/>
        <w:jc w:val="center"/>
      </w:pPr>
      <w:r>
        <w:rPr>
          <w:rFonts w:ascii="Bookman Old Style" w:hAnsi="Bookman Old Style" w:cs="Arial"/>
        </w:rPr>
        <w:t>____________________________________________________________</w:t>
      </w:r>
    </w:p>
    <w:p>
      <w:pPr>
        <w:spacing w:line="200" w:lineRule="atLeast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Servidor(a) do IFPI</w:t>
      </w:r>
    </w:p>
    <w:p>
      <w:pPr>
        <w:jc w:val="center"/>
      </w:pPr>
      <w:r>
        <w:rPr>
          <w:rFonts w:ascii="Bookman Old Style" w:hAnsi="Bookman Old Style" w:cs="Arial"/>
        </w:rPr>
        <w:t>-------------------------------------------------------------------------------------------------------------------</w:t>
      </w:r>
    </w:p>
    <w:p>
      <w:pPr>
        <w:jc w:val="center"/>
      </w:pPr>
      <w:r>
        <w:rPr>
          <w:rFonts w:ascii="Bookman Old Style" w:hAnsi="Bookman Old Style" w:cs="Arial"/>
          <w:b/>
        </w:rPr>
        <w:t xml:space="preserve">SELEÇÃO DE MONITORES – PROGRAMA DE ACOLHIMENTO AO ESTUDANTE </w:t>
      </w:r>
    </w:p>
    <w:p>
      <w:pPr>
        <w:jc w:val="center"/>
      </w:pPr>
      <w:r>
        <w:rPr>
          <w:rFonts w:ascii="Bookman Old Style" w:hAnsi="Bookman Old Style" w:cs="Arial"/>
          <w:b/>
        </w:rPr>
        <w:t xml:space="preserve">INGRESSANTE – PRAEI </w:t>
      </w:r>
    </w:p>
    <w:p>
      <w:pPr>
        <w:jc w:val="center"/>
      </w:pPr>
      <w:r>
        <w:rPr>
          <w:rFonts w:ascii="Bookman Old Style" w:hAnsi="Bookman Old Style" w:cs="Arial"/>
          <w:b/>
          <w:color w:val="000000" w:themeColor="text1"/>
        </w:rPr>
        <w:t xml:space="preserve">EDITAL Nº </w:t>
      </w:r>
      <w:r>
        <w:rPr>
          <w:rFonts w:ascii="Bookman Old Style" w:hAnsi="Bookman Old Style" w:cs="Arial"/>
          <w:b/>
          <w:color w:val="FF3333"/>
        </w:rPr>
        <w:t>XX</w:t>
      </w:r>
      <w:r>
        <w:rPr>
          <w:rFonts w:ascii="Bookman Old Style" w:hAnsi="Bookman Old Style" w:cs="Arial"/>
          <w:b/>
          <w:color w:val="FF0000"/>
        </w:rPr>
        <w:t xml:space="preserve"> </w:t>
      </w:r>
      <w:r>
        <w:rPr>
          <w:rFonts w:ascii="Bookman Old Style" w:hAnsi="Bookman Old Style" w:cs="Arial"/>
          <w:b/>
          <w:color w:val="000000"/>
        </w:rPr>
        <w:t xml:space="preserve">/2019 – PROEN/PROEX/IFPI – </w:t>
      </w:r>
      <w:r>
        <w:rPr>
          <w:rFonts w:ascii="Bookman Old Style" w:hAnsi="Bookman Old Style" w:cs="Arial"/>
          <w:b/>
          <w:i/>
          <w:iCs/>
          <w:color w:val="000000"/>
        </w:rPr>
        <w:t>CAMPUS</w:t>
      </w:r>
      <w:r>
        <w:rPr>
          <w:rFonts w:ascii="Bookman Old Style" w:hAnsi="Bookman Old Style" w:cs="Arial"/>
          <w:b/>
          <w:color w:val="000000"/>
        </w:rPr>
        <w:t xml:space="preserve"> PEDRO II</w:t>
      </w:r>
    </w:p>
    <w:p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>Comprovante de Inscrição</w:t>
      </w:r>
    </w:p>
    <w:p>
      <w:r>
        <w:rPr>
          <w:rFonts w:ascii="Bookman Old Style" w:hAnsi="Bookman Old Style" w:cs="Arial"/>
        </w:rPr>
        <w:t>Declaro que o(a) aluno(a) ___________________________________________________________________inscreveu-se neste processo seletivo.</w:t>
      </w:r>
    </w:p>
    <w:p>
      <w:pPr>
        <w:jc w:val="center"/>
      </w:pPr>
      <w:r>
        <w:rPr>
          <w:rFonts w:ascii="Bookman Old Style" w:hAnsi="Bookman Old Style" w:cs="Arial"/>
        </w:rPr>
        <w:t>Pedro II, ____/ ___________/ 2019.</w:t>
      </w:r>
    </w:p>
    <w:p>
      <w:pPr>
        <w:jc w:val="center"/>
      </w:pPr>
      <w:r>
        <w:rPr>
          <w:rFonts w:ascii="Bookman Old Style" w:hAnsi="Bookman Old Style" w:cs="Arial"/>
        </w:rPr>
        <w:t>_____________________________________________</w:t>
      </w:r>
    </w:p>
    <w:p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Servidor(a) do IFPI</w:t>
      </w:r>
      <w:r>
        <w:br w:type="page"/>
      </w:r>
    </w:p>
    <w:p>
      <w:pPr>
        <w:spacing w:line="200" w:lineRule="atLeast"/>
        <w:jc w:val="center"/>
      </w:pPr>
      <w:r>
        <w:rPr>
          <w:rFonts w:ascii="Bookman Old Style" w:hAnsi="Bookman Old Style" w:cs="Arial"/>
          <w:b/>
        </w:rPr>
        <w:t xml:space="preserve">SELEÇÃO DE MONITORES – PROGRAMA DE ACOLHIMENTO AO ESTUDANTE INGRESSANTE – PRAEI </w:t>
      </w:r>
    </w:p>
    <w:p>
      <w:pPr>
        <w:jc w:val="center"/>
      </w:pPr>
      <w:r>
        <w:rPr>
          <w:rFonts w:ascii="Bookman Old Style" w:hAnsi="Bookman Old Style" w:cs="Arial"/>
          <w:b/>
          <w:color w:val="000000" w:themeColor="text1"/>
        </w:rPr>
        <w:t xml:space="preserve">EDITAL Nº </w:t>
      </w:r>
      <w:r>
        <w:rPr>
          <w:rFonts w:ascii="Bookman Old Style" w:hAnsi="Bookman Old Style" w:cs="Arial"/>
          <w:b/>
          <w:color w:val="FF3333"/>
        </w:rPr>
        <w:t>XX</w:t>
      </w:r>
      <w:r>
        <w:rPr>
          <w:rFonts w:ascii="Bookman Old Style" w:hAnsi="Bookman Old Style" w:cs="Arial"/>
          <w:b/>
          <w:color w:val="FF0000"/>
        </w:rPr>
        <w:t xml:space="preserve"> </w:t>
      </w:r>
      <w:r>
        <w:rPr>
          <w:rFonts w:ascii="Bookman Old Style" w:hAnsi="Bookman Old Style" w:cs="Arial"/>
          <w:b/>
          <w:color w:val="000000"/>
        </w:rPr>
        <w:t xml:space="preserve">/2019 – PROEN/PROEX/IFPI – </w:t>
      </w:r>
      <w:r>
        <w:rPr>
          <w:rFonts w:ascii="Bookman Old Style" w:hAnsi="Bookman Old Style" w:cs="Arial"/>
          <w:b/>
          <w:i/>
          <w:iCs/>
          <w:color w:val="000000"/>
        </w:rPr>
        <w:t>CAMPUS</w:t>
      </w:r>
      <w:r>
        <w:rPr>
          <w:rFonts w:ascii="Bookman Old Style" w:hAnsi="Bookman Old Style" w:cs="Arial"/>
          <w:b/>
          <w:color w:val="000000"/>
        </w:rPr>
        <w:t xml:space="preserve"> PEDRO II</w:t>
      </w:r>
    </w:p>
    <w:p>
      <w:pPr>
        <w:spacing w:line="200" w:lineRule="atLeast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en-US" w:bidi="ar-SA"/>
        </w:rPr>
      </w:pPr>
    </w:p>
    <w:p>
      <w:pPr>
        <w:spacing w:line="200" w:lineRule="atLeast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ANEXO II</w:t>
      </w:r>
    </w:p>
    <w:p>
      <w:pPr>
        <w:pStyle w:val="18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CONTEÚDO PROGRAMÁTICO</w:t>
      </w:r>
    </w:p>
    <w:p>
      <w:pPr>
        <w:pStyle w:val="18"/>
        <w:rPr>
          <w:rFonts w:ascii="Bookman Old Style" w:hAnsi="Bookman Old Style" w:eastAsia="SimSun" w:cs="Arial"/>
          <w:b/>
          <w:bCs/>
          <w:color w:val="000000"/>
          <w:sz w:val="22"/>
          <w:szCs w:val="22"/>
          <w:lang w:val="pt-BR" w:eastAsia="zh-CN" w:bidi="hi-IN"/>
        </w:rPr>
      </w:pPr>
    </w:p>
    <w:p>
      <w:pPr>
        <w:pStyle w:val="18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LÍNGUA PORTUGUESA</w:t>
      </w:r>
    </w:p>
    <w:p>
      <w:pPr>
        <w:pStyle w:val="18"/>
        <w:jc w:val="both"/>
        <w:rPr>
          <w:rFonts w:ascii="Bookman Old Style" w:hAnsi="Bookman Old Style" w:eastAsia="SimSun" w:cs="Arial"/>
          <w:bCs/>
          <w:color w:val="000000"/>
          <w:sz w:val="22"/>
          <w:szCs w:val="22"/>
          <w:lang w:val="pt-BR" w:eastAsia="zh-CN" w:bidi="hi-IN"/>
        </w:rPr>
      </w:pPr>
    </w:p>
    <w:p>
      <w:pPr>
        <w:pStyle w:val="18"/>
        <w:jc w:val="both"/>
      </w:pPr>
      <w:r>
        <w:rPr>
          <w:rFonts w:ascii="Bookman Old Style" w:hAnsi="Bookman Old Style"/>
          <w:bCs/>
          <w:sz w:val="22"/>
          <w:szCs w:val="22"/>
        </w:rPr>
        <w:t xml:space="preserve"> – ESTUDO DO TEXTO: </w:t>
      </w:r>
    </w:p>
    <w:p>
      <w:pPr>
        <w:pStyle w:val="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Interpretação de textos verbais e não verbais; Intertextualidade; Polissemia; Sinonímia, antonímia, paronímia; Variações linguísticas; Denotação e conotação; Funções da linguagem; Figuras de linguagem. </w:t>
      </w:r>
    </w:p>
    <w:p>
      <w:pPr>
        <w:pStyle w:val="18"/>
        <w:jc w:val="both"/>
        <w:rPr>
          <w:rFonts w:ascii="Bookman Old Style" w:hAnsi="Bookman Old Style" w:eastAsia="SimSun" w:cs="Arial"/>
          <w:color w:val="000000"/>
          <w:sz w:val="22"/>
          <w:szCs w:val="22"/>
          <w:lang w:val="pt-BR" w:eastAsia="zh-CN" w:bidi="hi-IN"/>
        </w:rPr>
      </w:pPr>
    </w:p>
    <w:p>
      <w:pPr>
        <w:pStyle w:val="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-ANÁLISE LINGUÍSTICA: </w:t>
      </w:r>
    </w:p>
    <w:p>
      <w:pPr>
        <w:spacing w:line="200" w:lineRule="atLeast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Fonética e fonologia; Morfologia – estrutura e formação de palavras; Morfossintaxe – uso e função das classes gramaticais, relações de sentido entre termos e orações; Concordância Verbal e Nominal; Ortografia; Acentuação Gráfica.</w:t>
      </w:r>
    </w:p>
    <w:p>
      <w:pPr>
        <w:spacing w:line="200" w:lineRule="atLeast"/>
        <w:jc w:val="both"/>
        <w:rPr>
          <w:rFonts w:ascii="Bookman Old Style" w:hAnsi="Bookman Old Style" w:eastAsia="SimSun" w:cs="Arial"/>
          <w:b/>
          <w:color w:val="00000A"/>
          <w:sz w:val="22"/>
          <w:szCs w:val="22"/>
          <w:lang w:val="pt-BR" w:eastAsia="en-US" w:bidi="ar-SA"/>
        </w:rPr>
      </w:pPr>
    </w:p>
    <w:p>
      <w:pPr>
        <w:spacing w:line="200" w:lineRule="atLeast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MATEMÁTICA</w:t>
      </w:r>
    </w:p>
    <w:p>
      <w:pPr>
        <w:spacing w:line="200" w:lineRule="atLeast"/>
        <w:jc w:val="both"/>
      </w:pPr>
      <w:r>
        <w:rPr>
          <w:rFonts w:ascii="Bookman Old Style" w:hAnsi="Bookman Old Style" w:cs="Arial"/>
        </w:rPr>
        <w:t xml:space="preserve"> – Conjuntos Numéricos; -Produtos Notáveis;-Fatoração;- Equações de 1º e 2º graus;-Sistemas de Equações; -Radiciação</w:t>
      </w:r>
    </w:p>
    <w:p>
      <w:pPr>
        <w:spacing w:line="200" w:lineRule="atLeast"/>
        <w:jc w:val="both"/>
        <w:rPr>
          <w:rFonts w:ascii="Bookman Old Style" w:hAnsi="Bookman Old Style" w:eastAsia="SimSun" w:cs="Arial"/>
          <w:b/>
          <w:color w:val="00000A"/>
          <w:sz w:val="22"/>
          <w:szCs w:val="22"/>
          <w:lang w:val="pt-BR" w:eastAsia="en-US" w:bidi="ar-SA"/>
        </w:rPr>
      </w:pPr>
    </w:p>
    <w:p>
      <w:pPr>
        <w:spacing w:line="200" w:lineRule="atLeast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QUÍMICA</w:t>
      </w:r>
    </w:p>
    <w:p>
      <w:pPr>
        <w:spacing w:line="200" w:lineRule="atLeast"/>
        <w:jc w:val="both"/>
      </w:pPr>
      <w:r>
        <w:rPr>
          <w:rFonts w:ascii="Bookman Old Style" w:hAnsi="Bookman Old Style" w:cs="Arial"/>
        </w:rPr>
        <w:t xml:space="preserve"> – Propriedades da Matéria; -Misturas e Substâncias;- Transformações físicas e químicas da Matéria;-Modelo Atômico e Elemento Químico;- Classificação Periódica dos Elementos; - Reações Químicas; - Introdução à Bioquímica.</w:t>
      </w:r>
    </w:p>
    <w:p>
      <w:pPr>
        <w:spacing w:line="200" w:lineRule="atLeast"/>
        <w:jc w:val="both"/>
        <w:rPr>
          <w:rFonts w:ascii="Bookman Old Style" w:hAnsi="Bookman Old Style" w:eastAsia="SimSun" w:cs="Arial"/>
          <w:b/>
          <w:color w:val="00000A"/>
          <w:sz w:val="22"/>
          <w:szCs w:val="22"/>
          <w:lang w:val="pt-BR" w:eastAsia="en-US" w:bidi="ar-SA"/>
        </w:rPr>
      </w:pPr>
    </w:p>
    <w:p>
      <w:pPr>
        <w:spacing w:line="200" w:lineRule="atLeast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FÍSICA</w:t>
      </w:r>
    </w:p>
    <w:p>
      <w:pPr>
        <w:spacing w:line="200" w:lineRule="atLeast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-Força;- Trabalho e Energia;- Potência;- Ondas;-Eletricidade e Magnetismo.</w:t>
      </w:r>
    </w:p>
    <w:p>
      <w:pPr>
        <w:widowControl/>
        <w:suppressAutoHyphens/>
        <w:bidi w:val="0"/>
        <w:spacing w:before="0" w:after="200"/>
        <w:jc w:val="left"/>
      </w:pPr>
    </w:p>
    <w:sectPr>
      <w:pgSz w:w="11906" w:h="16838"/>
      <w:pgMar w:top="1417" w:right="1241" w:bottom="1417" w:left="915" w:header="0" w:footer="0" w:gutter="0"/>
      <w:pgNumType w:fmt="decimal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Bookman Old Styl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A2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5">
    <w:name w:val="Fonte parág. padrão1"/>
    <w:qFormat/>
    <w:uiPriority w:val="0"/>
  </w:style>
  <w:style w:type="character" w:customStyle="1" w:styleId="6">
    <w:name w:val="Corpo de texto Char"/>
    <w:basedOn w:val="3"/>
    <w:link w:val="7"/>
    <w:qFormat/>
    <w:uiPriority w:val="0"/>
    <w:rPr>
      <w:rFonts w:ascii="Calibri" w:hAnsi="Calibri" w:eastAsia="SimSun" w:cs="Calibri"/>
    </w:rPr>
  </w:style>
  <w:style w:type="paragraph" w:customStyle="1" w:styleId="7">
    <w:name w:val="Corpo do texto"/>
    <w:basedOn w:val="1"/>
    <w:link w:val="6"/>
    <w:qFormat/>
    <w:uiPriority w:val="0"/>
    <w:pPr>
      <w:spacing w:before="0" w:after="120" w:line="288" w:lineRule="auto"/>
    </w:pPr>
  </w:style>
  <w:style w:type="character" w:customStyle="1" w:styleId="8">
    <w:name w:val="Cabeçalho Char"/>
    <w:basedOn w:val="3"/>
    <w:link w:val="9"/>
    <w:qFormat/>
    <w:uiPriority w:val="0"/>
    <w:rPr>
      <w:rFonts w:ascii="Calibri" w:hAnsi="Calibri" w:eastAsia="SimSun" w:cs="Calibri"/>
    </w:rPr>
  </w:style>
  <w:style w:type="paragraph" w:customStyle="1" w:styleId="9">
    <w:name w:val="Cabeçalho1"/>
    <w:basedOn w:val="1"/>
    <w:link w:val="8"/>
    <w:qFormat/>
    <w:uiPriority w:val="0"/>
    <w:pPr>
      <w:suppressLineNumbers/>
      <w:tabs>
        <w:tab w:val="center" w:pos="4252"/>
        <w:tab w:val="right" w:pos="8504"/>
      </w:tabs>
      <w:spacing w:before="0" w:after="0" w:line="100" w:lineRule="atLeast"/>
    </w:pPr>
  </w:style>
  <w:style w:type="paragraph" w:customStyle="1" w:styleId="10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Lista1"/>
    <w:basedOn w:val="7"/>
    <w:qFormat/>
    <w:uiPriority w:val="0"/>
    <w:rPr>
      <w:rFonts w:cs="Mangal"/>
    </w:rPr>
  </w:style>
  <w:style w:type="paragraph" w:customStyle="1" w:styleId="12">
    <w:name w:val="Legenda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4">
    <w:name w:val="Título do documento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5">
    <w:name w:val="Parágrafo da Lista1"/>
    <w:basedOn w:val="1"/>
    <w:qFormat/>
    <w:uiPriority w:val="0"/>
    <w:pPr>
      <w:ind w:left="720" w:firstLine="0"/>
    </w:pPr>
  </w:style>
  <w:style w:type="paragraph" w:customStyle="1" w:styleId="16">
    <w:name w:val="Conteúdo da tabela"/>
    <w:basedOn w:val="1"/>
    <w:qFormat/>
    <w:uiPriority w:val="0"/>
    <w:pPr>
      <w:suppressLineNumbers/>
    </w:pPr>
  </w:style>
  <w:style w:type="paragraph" w:customStyle="1" w:styleId="17">
    <w:name w:val="Normal2"/>
    <w:qFormat/>
    <w:uiPriority w:val="0"/>
    <w:pPr>
      <w:widowControl w:val="0"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customStyle="1" w:styleId="18">
    <w:name w:val="Normal1"/>
    <w:qFormat/>
    <w:uiPriority w:val="0"/>
    <w:pPr>
      <w:widowControl/>
      <w:suppressAutoHyphens/>
      <w:bidi w:val="0"/>
      <w:spacing w:line="200" w:lineRule="atLeast"/>
      <w:jc w:val="left"/>
    </w:pPr>
    <w:rPr>
      <w:rFonts w:ascii="Arial" w:hAnsi="Arial" w:eastAsia="SimSun" w:cs="Arial"/>
      <w:color w:val="000000"/>
      <w:sz w:val="24"/>
      <w:szCs w:val="24"/>
      <w:lang w:val="pt-BR" w:eastAsia="zh-CN" w:bidi="hi-IN"/>
    </w:rPr>
  </w:style>
  <w:style w:type="paragraph" w:styleId="19">
    <w:name w:val="No Spacing"/>
    <w:qFormat/>
    <w:uiPriority w:val="1"/>
    <w:pPr>
      <w:widowControl/>
      <w:suppressAutoHyphens/>
      <w:bidi w:val="0"/>
      <w:spacing w:line="240" w:lineRule="auto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customStyle="1" w:styleId="20">
    <w:name w:val="Título de tabela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ragraphs>171</Paragraphs>
  <TotalTime>2576</TotalTime>
  <ScaleCrop>false</ScaleCrop>
  <LinksUpToDate>false</LinksUpToDate>
  <Application>WPS Office_11.2.0.9070_F1E327BC-269C-435d-A152-05C5408002CA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2019-02-10T20:47:00Z</dcterms:created>
  <dc:creator>1561919</dc:creator>
  <cp:lastModifiedBy>00663429374</cp:lastModifiedBy>
  <cp:lastPrinted>2019-02-12T08:57:00Z</cp:lastPrinted>
  <dcterms:modified xsi:type="dcterms:W3CDTF">2019-12-16T11:32:15Z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1046-11.2.0.9070</vt:lpwstr>
  </property>
</Properties>
</file>